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6A" w:rsidRPr="00926321" w:rsidRDefault="00926321" w:rsidP="00926321">
      <w:pPr>
        <w:spacing w:after="0" w:line="360" w:lineRule="auto"/>
        <w:jc w:val="both"/>
        <w:rPr>
          <w:rFonts w:ascii="Times New Roman" w:hAnsi="Times New Roman" w:cs="Times New Roman"/>
        </w:rPr>
      </w:pPr>
      <w:r w:rsidRPr="00926321">
        <w:rPr>
          <w:rFonts w:ascii="Times New Roman" w:hAnsi="Times New Roman" w:cs="Times New Roman"/>
          <w:noProof/>
          <w:lang w:eastAsia="ru-RU"/>
        </w:rPr>
        <w:drawing>
          <wp:inline distT="0" distB="0" distL="0" distR="0" wp14:anchorId="1B966D39" wp14:editId="23859865">
            <wp:extent cx="5940425" cy="1237615"/>
            <wp:effectExtent l="0" t="0" r="3175" b="63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237615"/>
                    </a:xfrm>
                    <a:prstGeom prst="rect">
                      <a:avLst/>
                    </a:prstGeom>
                    <a:noFill/>
                    <a:ln>
                      <a:noFill/>
                    </a:ln>
                  </pic:spPr>
                </pic:pic>
              </a:graphicData>
            </a:graphic>
          </wp:inline>
        </w:drawing>
      </w:r>
    </w:p>
    <w:p w:rsidR="00926321" w:rsidRDefault="00926321" w:rsidP="00926321">
      <w:pPr>
        <w:spacing w:after="0" w:line="360" w:lineRule="auto"/>
        <w:jc w:val="both"/>
        <w:rPr>
          <w:rFonts w:ascii="Times New Roman" w:hAnsi="Times New Roman" w:cs="Times New Roman"/>
        </w:rPr>
      </w:pPr>
    </w:p>
    <w:p w:rsidR="000B5F2B" w:rsidRDefault="000B5F2B" w:rsidP="000B5F2B">
      <w:pPr>
        <w:spacing w:after="0" w:line="360" w:lineRule="auto"/>
        <w:jc w:val="center"/>
        <w:rPr>
          <w:rFonts w:ascii="Times New Roman" w:hAnsi="Times New Roman" w:cs="Times New Roman"/>
          <w:b/>
          <w:lang w:val="uk-UA"/>
        </w:rPr>
      </w:pPr>
      <w:r>
        <w:rPr>
          <w:rFonts w:ascii="Times New Roman" w:hAnsi="Times New Roman" w:cs="Times New Roman"/>
          <w:b/>
          <w:lang w:val="uk-UA"/>
        </w:rPr>
        <w:t xml:space="preserve">ПОВІДОМЛЕННЯ </w:t>
      </w:r>
    </w:p>
    <w:p w:rsidR="00926321" w:rsidRDefault="000B5F2B" w:rsidP="000B5F2B">
      <w:pPr>
        <w:spacing w:after="0" w:line="360" w:lineRule="auto"/>
        <w:jc w:val="center"/>
        <w:rPr>
          <w:rFonts w:ascii="Times New Roman" w:hAnsi="Times New Roman" w:cs="Times New Roman"/>
          <w:b/>
          <w:lang w:val="uk-UA"/>
        </w:rPr>
      </w:pPr>
      <w:r>
        <w:rPr>
          <w:rFonts w:ascii="Times New Roman" w:hAnsi="Times New Roman" w:cs="Times New Roman"/>
          <w:b/>
          <w:lang w:val="uk-UA"/>
        </w:rPr>
        <w:t xml:space="preserve">ПРО ПРОВЕДЕННЯ РІЧНИХ ЗАГАЛЬНИХ ЗБОРІВ АКЦІОНЕРІВ </w:t>
      </w:r>
    </w:p>
    <w:p w:rsidR="00935929" w:rsidRDefault="00935929" w:rsidP="00935929">
      <w:pPr>
        <w:spacing w:after="0" w:line="360" w:lineRule="auto"/>
        <w:jc w:val="both"/>
        <w:rPr>
          <w:rFonts w:ascii="Times New Roman" w:hAnsi="Times New Roman" w:cs="Times New Roman"/>
          <w:lang w:val="uk-UA"/>
        </w:rPr>
      </w:pPr>
    </w:p>
    <w:p w:rsidR="00935929" w:rsidRPr="00666616" w:rsidRDefault="00935929" w:rsidP="00935929">
      <w:pPr>
        <w:spacing w:after="0" w:line="360" w:lineRule="auto"/>
        <w:ind w:firstLine="709"/>
        <w:jc w:val="both"/>
        <w:rPr>
          <w:rFonts w:ascii="Times New Roman" w:hAnsi="Times New Roman" w:cs="Times New Roman"/>
          <w:b/>
          <w:lang w:val="uk-UA"/>
        </w:rPr>
      </w:pPr>
      <w:r w:rsidRPr="00935929">
        <w:rPr>
          <w:rFonts w:ascii="Times New Roman" w:hAnsi="Times New Roman" w:cs="Times New Roman"/>
          <w:lang w:val="uk-UA"/>
        </w:rPr>
        <w:t>В силу неможливості проведення річних загальних зборів акціонерів відповідно до порядку встановленого Законом України «Про акціонерні товариства» у зв’язку зі збройною агресією Російської Федерації та запровадженням на території України воєнного стану відповідно до Указу Президента України від 24 лютого 2022 року № 64/2022 «Про введення воєнного стану в Україні», керуючись положеннями рішення Національної комісії з цінних паперів та фондового ринку №177 від 16.03.2022р. (зі змінами внесеними згідно рішення Національної комісії з цінних паперів та фондового ринку № 250 від 04 квітня 2022 р.),</w:t>
      </w:r>
      <w:r>
        <w:rPr>
          <w:rFonts w:ascii="Times New Roman" w:hAnsi="Times New Roman" w:cs="Times New Roman"/>
          <w:lang w:val="uk-UA"/>
        </w:rPr>
        <w:t xml:space="preserve"> </w:t>
      </w:r>
      <w:r w:rsidRPr="00935929">
        <w:rPr>
          <w:rFonts w:ascii="Times New Roman" w:hAnsi="Times New Roman" w:cs="Times New Roman"/>
          <w:lang w:val="uk-UA"/>
        </w:rPr>
        <w:t>ПРИВАТНЕ АКЦІОНЕРНЕ ТОВАРИСТ</w:t>
      </w:r>
      <w:r>
        <w:rPr>
          <w:rFonts w:ascii="Times New Roman" w:hAnsi="Times New Roman" w:cs="Times New Roman"/>
          <w:lang w:val="uk-UA"/>
        </w:rPr>
        <w:t xml:space="preserve">ВО "СТРАХОВА КОМПАНІЯ "ФЕНІКС" </w:t>
      </w:r>
      <w:r w:rsidRPr="00935929">
        <w:rPr>
          <w:rFonts w:ascii="Times New Roman" w:hAnsi="Times New Roman" w:cs="Times New Roman"/>
          <w:lang w:val="uk-UA"/>
        </w:rPr>
        <w:t>(код ЄДРПОУ: 13525951; місцезнаходження: Україна, 03028, місто Київ, пр</w:t>
      </w:r>
      <w:r>
        <w:rPr>
          <w:rFonts w:ascii="Times New Roman" w:hAnsi="Times New Roman" w:cs="Times New Roman"/>
          <w:lang w:val="uk-UA"/>
        </w:rPr>
        <w:t xml:space="preserve">оспект Науки, </w:t>
      </w:r>
      <w:r w:rsidRPr="00935929">
        <w:rPr>
          <w:rFonts w:ascii="Times New Roman" w:hAnsi="Times New Roman" w:cs="Times New Roman"/>
          <w:lang w:val="uk-UA"/>
        </w:rPr>
        <w:t>буд. № 30) (далі – ПрАТ «СК «ФЕНІКС», Товариство)</w:t>
      </w:r>
      <w:r>
        <w:rPr>
          <w:rFonts w:ascii="Times New Roman" w:hAnsi="Times New Roman" w:cs="Times New Roman"/>
          <w:lang w:val="uk-UA"/>
        </w:rPr>
        <w:t xml:space="preserve"> </w:t>
      </w:r>
      <w:r w:rsidRPr="00666616">
        <w:rPr>
          <w:rFonts w:ascii="Times New Roman" w:hAnsi="Times New Roman" w:cs="Times New Roman"/>
          <w:b/>
          <w:lang w:val="uk-UA"/>
        </w:rPr>
        <w:t>повідомляє акціонерів ПрАТ «СК «ФЕНІКС» про наступне:</w:t>
      </w:r>
    </w:p>
    <w:p w:rsidR="004229D5" w:rsidRPr="008033C4" w:rsidRDefault="00935929" w:rsidP="008033C4">
      <w:pPr>
        <w:pStyle w:val="a3"/>
        <w:numPr>
          <w:ilvl w:val="0"/>
          <w:numId w:val="30"/>
        </w:numPr>
        <w:spacing w:after="0" w:line="360" w:lineRule="auto"/>
        <w:jc w:val="both"/>
        <w:rPr>
          <w:rFonts w:ascii="Times New Roman" w:hAnsi="Times New Roman" w:cs="Times New Roman"/>
          <w:b/>
          <w:lang w:val="uk-UA"/>
        </w:rPr>
      </w:pPr>
      <w:r w:rsidRPr="008033C4">
        <w:rPr>
          <w:rFonts w:ascii="Times New Roman" w:hAnsi="Times New Roman" w:cs="Times New Roman"/>
          <w:lang w:val="uk-UA"/>
        </w:rPr>
        <w:t>Ві</w:t>
      </w:r>
      <w:r w:rsidR="00666616" w:rsidRPr="008033C4">
        <w:rPr>
          <w:rFonts w:ascii="Times New Roman" w:hAnsi="Times New Roman" w:cs="Times New Roman"/>
          <w:lang w:val="uk-UA"/>
        </w:rPr>
        <w:t xml:space="preserve">дповідно до наказу генерального директора ПрАТ «СК «ФЕНІКС» № 06/1 від 08 серпня 2022 року були скликані річні загальні збори акціонерів ПрАТ «СК «ФЕНІКС» за результатами діяльності Товариства в 2021 році, які відповідно до вимог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 196 від 16.04.2020 р. (зі змінами внесеними згідно рішення Національної комісії з цінних паперів та фондового ринку № 323 від 29.04.2022 р.) (далі – Тимчасовий порядок скликання та дистанційного проведення загальних зборів), </w:t>
      </w:r>
      <w:r w:rsidR="00666616" w:rsidRPr="008033C4">
        <w:rPr>
          <w:rFonts w:ascii="Times New Roman" w:hAnsi="Times New Roman" w:cs="Times New Roman"/>
          <w:b/>
          <w:lang w:val="uk-UA"/>
        </w:rPr>
        <w:t>проводитимуться дистанційно 07 жовтня 2022 року до 18 години 00 хвилин за київським часом (UTC+2)</w:t>
      </w:r>
      <w:r w:rsidR="004229D5" w:rsidRPr="008033C4">
        <w:rPr>
          <w:rFonts w:ascii="Times New Roman" w:hAnsi="Times New Roman" w:cs="Times New Roman"/>
          <w:b/>
          <w:lang w:val="uk-UA"/>
        </w:rPr>
        <w:t>.</w:t>
      </w:r>
    </w:p>
    <w:p w:rsidR="004229D5" w:rsidRPr="001E103C" w:rsidRDefault="004229D5" w:rsidP="008033C4">
      <w:pPr>
        <w:pStyle w:val="a3"/>
        <w:numPr>
          <w:ilvl w:val="0"/>
          <w:numId w:val="30"/>
        </w:numPr>
        <w:spacing w:after="0" w:line="360" w:lineRule="auto"/>
        <w:jc w:val="both"/>
        <w:rPr>
          <w:rFonts w:ascii="Times New Roman" w:hAnsi="Times New Roman" w:cs="Times New Roman"/>
          <w:b/>
          <w:color w:val="000000" w:themeColor="text1"/>
        </w:rPr>
      </w:pPr>
      <w:r w:rsidRPr="001E103C">
        <w:rPr>
          <w:rFonts w:ascii="Times New Roman" w:hAnsi="Times New Roman" w:cs="Times New Roman"/>
          <w:b/>
          <w:color w:val="000000" w:themeColor="text1"/>
          <w:lang w:val="uk-UA"/>
        </w:rPr>
        <w:t xml:space="preserve">Всі бюлетені для голосування на річних загальних зборах акціонерів Товариства </w:t>
      </w:r>
      <w:r w:rsidR="009D498D" w:rsidRPr="001E103C">
        <w:rPr>
          <w:rFonts w:ascii="Times New Roman" w:hAnsi="Times New Roman" w:cs="Times New Roman"/>
          <w:b/>
          <w:color w:val="000000" w:themeColor="text1"/>
          <w:lang w:val="uk-UA"/>
        </w:rPr>
        <w:t>будуть</w:t>
      </w:r>
      <w:r w:rsidRPr="001E103C">
        <w:rPr>
          <w:rFonts w:ascii="Times New Roman" w:hAnsi="Times New Roman" w:cs="Times New Roman"/>
          <w:b/>
          <w:color w:val="000000" w:themeColor="text1"/>
          <w:lang w:val="uk-UA"/>
        </w:rPr>
        <w:t xml:space="preserve"> розміщені</w:t>
      </w:r>
      <w:r w:rsidR="00ED6CB8" w:rsidRPr="001E103C">
        <w:rPr>
          <w:rFonts w:ascii="Times New Roman" w:hAnsi="Times New Roman" w:cs="Times New Roman"/>
          <w:b/>
          <w:color w:val="000000" w:themeColor="text1"/>
          <w:lang w:val="uk-UA"/>
        </w:rPr>
        <w:t xml:space="preserve"> 26</w:t>
      </w:r>
      <w:r w:rsidR="001D487A" w:rsidRPr="001E103C">
        <w:rPr>
          <w:rFonts w:ascii="Times New Roman" w:hAnsi="Times New Roman" w:cs="Times New Roman"/>
          <w:b/>
          <w:color w:val="000000" w:themeColor="text1"/>
          <w:lang w:val="uk-UA"/>
        </w:rPr>
        <w:t xml:space="preserve"> вересня </w:t>
      </w:r>
      <w:r w:rsidRPr="001E103C">
        <w:rPr>
          <w:rFonts w:ascii="Times New Roman" w:hAnsi="Times New Roman" w:cs="Times New Roman"/>
          <w:b/>
          <w:color w:val="000000" w:themeColor="text1"/>
          <w:lang w:val="uk-UA"/>
        </w:rPr>
        <w:t>2022 року у вільному для акціонерів доступі на веб-сайті Това</w:t>
      </w:r>
      <w:r w:rsidR="005F18F7" w:rsidRPr="001E103C">
        <w:rPr>
          <w:rFonts w:ascii="Times New Roman" w:hAnsi="Times New Roman" w:cs="Times New Roman"/>
          <w:b/>
          <w:color w:val="000000" w:themeColor="text1"/>
          <w:lang w:val="uk-UA"/>
        </w:rPr>
        <w:t>риства за наступним посиланням:</w:t>
      </w:r>
      <w:r w:rsidR="005F18F7" w:rsidRPr="001E103C">
        <w:rPr>
          <w:rFonts w:ascii="Times New Roman" w:hAnsi="Times New Roman" w:cs="Times New Roman"/>
          <w:b/>
          <w:color w:val="000000" w:themeColor="text1"/>
        </w:rPr>
        <w:t xml:space="preserve"> </w:t>
      </w:r>
      <w:hyperlink r:id="rId6" w:history="1">
        <w:r w:rsidR="005F18F7" w:rsidRPr="001E103C">
          <w:rPr>
            <w:rStyle w:val="a4"/>
            <w:rFonts w:ascii="Times New Roman" w:hAnsi="Times New Roman" w:cs="Times New Roman"/>
            <w:b/>
            <w:color w:val="000000" w:themeColor="text1"/>
            <w:lang w:val="en-US"/>
          </w:rPr>
          <w:t>https</w:t>
        </w:r>
        <w:r w:rsidR="005F18F7" w:rsidRPr="001E103C">
          <w:rPr>
            <w:rStyle w:val="a4"/>
            <w:rFonts w:ascii="Times New Roman" w:hAnsi="Times New Roman" w:cs="Times New Roman"/>
            <w:b/>
            <w:color w:val="000000" w:themeColor="text1"/>
          </w:rPr>
          <w:t>://</w:t>
        </w:r>
        <w:r w:rsidR="005F18F7" w:rsidRPr="001E103C">
          <w:rPr>
            <w:rStyle w:val="a4"/>
            <w:rFonts w:ascii="Times New Roman" w:hAnsi="Times New Roman" w:cs="Times New Roman"/>
            <w:b/>
            <w:color w:val="000000" w:themeColor="text1"/>
            <w:lang w:val="en-US"/>
          </w:rPr>
          <w:t>www</w:t>
        </w:r>
        <w:r w:rsidR="005F18F7" w:rsidRPr="001E103C">
          <w:rPr>
            <w:rStyle w:val="a4"/>
            <w:rFonts w:ascii="Times New Roman" w:hAnsi="Times New Roman" w:cs="Times New Roman"/>
            <w:b/>
            <w:color w:val="000000" w:themeColor="text1"/>
          </w:rPr>
          <w:t>.</w:t>
        </w:r>
        <w:proofErr w:type="spellStart"/>
        <w:r w:rsidR="005F18F7" w:rsidRPr="001E103C">
          <w:rPr>
            <w:rStyle w:val="a4"/>
            <w:rFonts w:ascii="Times New Roman" w:hAnsi="Times New Roman" w:cs="Times New Roman"/>
            <w:b/>
            <w:color w:val="000000" w:themeColor="text1"/>
            <w:lang w:val="en-US"/>
          </w:rPr>
          <w:t>skfenix</w:t>
        </w:r>
        <w:proofErr w:type="spellEnd"/>
        <w:r w:rsidR="005F18F7" w:rsidRPr="001E103C">
          <w:rPr>
            <w:rStyle w:val="a4"/>
            <w:rFonts w:ascii="Times New Roman" w:hAnsi="Times New Roman" w:cs="Times New Roman"/>
            <w:b/>
            <w:color w:val="000000" w:themeColor="text1"/>
          </w:rPr>
          <w:t>.</w:t>
        </w:r>
        <w:r w:rsidR="005F18F7" w:rsidRPr="001E103C">
          <w:rPr>
            <w:rStyle w:val="a4"/>
            <w:rFonts w:ascii="Times New Roman" w:hAnsi="Times New Roman" w:cs="Times New Roman"/>
            <w:b/>
            <w:color w:val="000000" w:themeColor="text1"/>
            <w:lang w:val="en-US"/>
          </w:rPr>
          <w:t>net</w:t>
        </w:r>
        <w:r w:rsidR="005F18F7" w:rsidRPr="001E103C">
          <w:rPr>
            <w:rStyle w:val="a4"/>
            <w:rFonts w:ascii="Times New Roman" w:hAnsi="Times New Roman" w:cs="Times New Roman"/>
            <w:b/>
            <w:color w:val="000000" w:themeColor="text1"/>
          </w:rPr>
          <w:t>.</w:t>
        </w:r>
        <w:proofErr w:type="spellStart"/>
        <w:r w:rsidR="005F18F7" w:rsidRPr="001E103C">
          <w:rPr>
            <w:rStyle w:val="a4"/>
            <w:rFonts w:ascii="Times New Roman" w:hAnsi="Times New Roman" w:cs="Times New Roman"/>
            <w:b/>
            <w:color w:val="000000" w:themeColor="text1"/>
            <w:lang w:val="en-US"/>
          </w:rPr>
          <w:t>ua</w:t>
        </w:r>
        <w:proofErr w:type="spellEnd"/>
        <w:r w:rsidR="005F18F7" w:rsidRPr="001E103C">
          <w:rPr>
            <w:rStyle w:val="a4"/>
            <w:rFonts w:ascii="Times New Roman" w:hAnsi="Times New Roman" w:cs="Times New Roman"/>
            <w:b/>
            <w:color w:val="000000" w:themeColor="text1"/>
          </w:rPr>
          <w:t>/?</w:t>
        </w:r>
        <w:r w:rsidR="005F18F7" w:rsidRPr="001E103C">
          <w:rPr>
            <w:rStyle w:val="a4"/>
            <w:rFonts w:ascii="Times New Roman" w:hAnsi="Times New Roman" w:cs="Times New Roman"/>
            <w:b/>
            <w:color w:val="000000" w:themeColor="text1"/>
            <w:lang w:val="en-US"/>
          </w:rPr>
          <w:t>page</w:t>
        </w:r>
        <w:r w:rsidR="005F18F7" w:rsidRPr="001E103C">
          <w:rPr>
            <w:rStyle w:val="a4"/>
            <w:rFonts w:ascii="Times New Roman" w:hAnsi="Times New Roman" w:cs="Times New Roman"/>
            <w:b/>
            <w:color w:val="000000" w:themeColor="text1"/>
          </w:rPr>
          <w:t>_</w:t>
        </w:r>
        <w:r w:rsidR="005F18F7" w:rsidRPr="001E103C">
          <w:rPr>
            <w:rStyle w:val="a4"/>
            <w:rFonts w:ascii="Times New Roman" w:hAnsi="Times New Roman" w:cs="Times New Roman"/>
            <w:b/>
            <w:color w:val="000000" w:themeColor="text1"/>
            <w:lang w:val="en-US"/>
          </w:rPr>
          <w:t>id</w:t>
        </w:r>
        <w:r w:rsidR="005F18F7" w:rsidRPr="001E103C">
          <w:rPr>
            <w:rStyle w:val="a4"/>
            <w:rFonts w:ascii="Times New Roman" w:hAnsi="Times New Roman" w:cs="Times New Roman"/>
            <w:b/>
            <w:color w:val="000000" w:themeColor="text1"/>
          </w:rPr>
          <w:t>=2009</w:t>
        </w:r>
      </w:hyperlink>
      <w:r w:rsidR="005F18F7" w:rsidRPr="001E103C">
        <w:rPr>
          <w:rFonts w:ascii="Times New Roman" w:hAnsi="Times New Roman" w:cs="Times New Roman"/>
          <w:b/>
          <w:color w:val="000000" w:themeColor="text1"/>
        </w:rPr>
        <w:t xml:space="preserve"> </w:t>
      </w:r>
    </w:p>
    <w:p w:rsidR="001D487A" w:rsidRPr="008033C4" w:rsidRDefault="00926321" w:rsidP="008033C4">
      <w:pPr>
        <w:pStyle w:val="a3"/>
        <w:numPr>
          <w:ilvl w:val="0"/>
          <w:numId w:val="30"/>
        </w:numPr>
        <w:spacing w:after="0" w:line="360" w:lineRule="auto"/>
        <w:jc w:val="both"/>
        <w:rPr>
          <w:rFonts w:ascii="Times New Roman" w:hAnsi="Times New Roman" w:cs="Times New Roman"/>
        </w:rPr>
      </w:pPr>
      <w:r w:rsidRPr="008033C4">
        <w:rPr>
          <w:rFonts w:ascii="Times New Roman" w:hAnsi="Times New Roman" w:cs="Times New Roman"/>
        </w:rPr>
        <w:t xml:space="preserve">Датою </w:t>
      </w:r>
      <w:proofErr w:type="spellStart"/>
      <w:r w:rsidRPr="008033C4">
        <w:rPr>
          <w:rFonts w:ascii="Times New Roman" w:hAnsi="Times New Roman" w:cs="Times New Roman"/>
        </w:rPr>
        <w:t>складання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переліку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w:t>
      </w:r>
      <w:r w:rsidR="004229D5" w:rsidRPr="008033C4">
        <w:rPr>
          <w:rFonts w:ascii="Times New Roman" w:hAnsi="Times New Roman" w:cs="Times New Roman"/>
        </w:rPr>
        <w:t>ів</w:t>
      </w:r>
      <w:proofErr w:type="spellEnd"/>
      <w:r w:rsidR="004229D5" w:rsidRPr="008033C4">
        <w:rPr>
          <w:rFonts w:ascii="Times New Roman" w:hAnsi="Times New Roman" w:cs="Times New Roman"/>
        </w:rPr>
        <w:t xml:space="preserve">, </w:t>
      </w:r>
      <w:proofErr w:type="spellStart"/>
      <w:r w:rsidR="004229D5" w:rsidRPr="008033C4">
        <w:rPr>
          <w:rFonts w:ascii="Times New Roman" w:hAnsi="Times New Roman" w:cs="Times New Roman"/>
        </w:rPr>
        <w:t>які</w:t>
      </w:r>
      <w:proofErr w:type="spellEnd"/>
      <w:r w:rsidR="004229D5" w:rsidRPr="008033C4">
        <w:rPr>
          <w:rFonts w:ascii="Times New Roman" w:hAnsi="Times New Roman" w:cs="Times New Roman"/>
        </w:rPr>
        <w:t xml:space="preserve"> </w:t>
      </w:r>
      <w:proofErr w:type="spellStart"/>
      <w:r w:rsidR="004229D5" w:rsidRPr="008033C4">
        <w:rPr>
          <w:rFonts w:ascii="Times New Roman" w:hAnsi="Times New Roman" w:cs="Times New Roman"/>
        </w:rPr>
        <w:t>мають</w:t>
      </w:r>
      <w:proofErr w:type="spellEnd"/>
      <w:r w:rsidR="004229D5" w:rsidRPr="008033C4">
        <w:rPr>
          <w:rFonts w:ascii="Times New Roman" w:hAnsi="Times New Roman" w:cs="Times New Roman"/>
        </w:rPr>
        <w:t xml:space="preserve"> право на участь у </w:t>
      </w:r>
      <w:proofErr w:type="spellStart"/>
      <w:r w:rsidR="004229D5" w:rsidRPr="008033C4">
        <w:rPr>
          <w:rFonts w:ascii="Times New Roman" w:hAnsi="Times New Roman" w:cs="Times New Roman"/>
        </w:rPr>
        <w:t>річних</w:t>
      </w:r>
      <w:proofErr w:type="spellEnd"/>
      <w:r w:rsidR="004229D5" w:rsidRPr="008033C4">
        <w:rPr>
          <w:rFonts w:ascii="Times New Roman" w:hAnsi="Times New Roman" w:cs="Times New Roman"/>
        </w:rPr>
        <w:t xml:space="preserve">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w:t>
      </w:r>
      <w:r w:rsidR="00F30573" w:rsidRPr="008033C4">
        <w:rPr>
          <w:rFonts w:ascii="Times New Roman" w:hAnsi="Times New Roman" w:cs="Times New Roman"/>
        </w:rPr>
        <w:t>орах</w:t>
      </w:r>
      <w:proofErr w:type="spellEnd"/>
      <w:r w:rsidR="00F30573" w:rsidRPr="008033C4">
        <w:rPr>
          <w:rFonts w:ascii="Times New Roman" w:hAnsi="Times New Roman" w:cs="Times New Roman"/>
        </w:rPr>
        <w:t xml:space="preserve"> </w:t>
      </w:r>
      <w:proofErr w:type="spellStart"/>
      <w:r w:rsidR="00F30573" w:rsidRPr="008033C4">
        <w:rPr>
          <w:rFonts w:ascii="Times New Roman" w:hAnsi="Times New Roman" w:cs="Times New Roman"/>
        </w:rPr>
        <w:t>акціонерів</w:t>
      </w:r>
      <w:proofErr w:type="spellEnd"/>
      <w:r w:rsidR="00F30573" w:rsidRPr="008033C4">
        <w:rPr>
          <w:rFonts w:ascii="Times New Roman" w:hAnsi="Times New Roman" w:cs="Times New Roman"/>
        </w:rPr>
        <w:t xml:space="preserve"> </w:t>
      </w:r>
      <w:proofErr w:type="spellStart"/>
      <w:r w:rsidR="00F30573" w:rsidRPr="008033C4">
        <w:rPr>
          <w:rFonts w:ascii="Times New Roman" w:hAnsi="Times New Roman" w:cs="Times New Roman"/>
        </w:rPr>
        <w:t>Товариства</w:t>
      </w:r>
      <w:proofErr w:type="spellEnd"/>
      <w:r w:rsidR="00F30573" w:rsidRPr="008033C4">
        <w:rPr>
          <w:rFonts w:ascii="Times New Roman" w:hAnsi="Times New Roman" w:cs="Times New Roman"/>
        </w:rPr>
        <w:t xml:space="preserve"> є </w:t>
      </w:r>
      <w:r w:rsidR="004229D5" w:rsidRPr="001E103C">
        <w:rPr>
          <w:rFonts w:ascii="Times New Roman" w:hAnsi="Times New Roman" w:cs="Times New Roman"/>
          <w:b/>
        </w:rPr>
        <w:t xml:space="preserve">04 </w:t>
      </w:r>
      <w:proofErr w:type="spellStart"/>
      <w:r w:rsidR="004229D5" w:rsidRPr="001E103C">
        <w:rPr>
          <w:rFonts w:ascii="Times New Roman" w:hAnsi="Times New Roman" w:cs="Times New Roman"/>
          <w:b/>
        </w:rPr>
        <w:t>жовтня</w:t>
      </w:r>
      <w:proofErr w:type="spellEnd"/>
      <w:r w:rsidR="004229D5" w:rsidRPr="001E103C">
        <w:rPr>
          <w:rFonts w:ascii="Times New Roman" w:hAnsi="Times New Roman" w:cs="Times New Roman"/>
          <w:b/>
        </w:rPr>
        <w:t xml:space="preserve"> 2022 року.</w:t>
      </w:r>
    </w:p>
    <w:p w:rsidR="004229D5" w:rsidRPr="008033C4" w:rsidRDefault="004A3AD6" w:rsidP="008033C4">
      <w:pPr>
        <w:pStyle w:val="a3"/>
        <w:numPr>
          <w:ilvl w:val="0"/>
          <w:numId w:val="30"/>
        </w:numPr>
        <w:spacing w:after="0" w:line="360" w:lineRule="auto"/>
        <w:jc w:val="both"/>
        <w:rPr>
          <w:rFonts w:ascii="Times New Roman" w:hAnsi="Times New Roman" w:cs="Times New Roman"/>
          <w:b/>
          <w:lang w:val="uk-UA"/>
        </w:rPr>
      </w:pPr>
      <w:r>
        <w:rPr>
          <w:rFonts w:ascii="Times New Roman" w:hAnsi="Times New Roman" w:cs="Times New Roman"/>
          <w:lang w:val="uk-UA"/>
        </w:rPr>
        <w:t>Від</w:t>
      </w:r>
      <w:bookmarkStart w:id="0" w:name="_GoBack"/>
      <w:bookmarkEnd w:id="0"/>
      <w:r w:rsidR="00534E43" w:rsidRPr="008033C4">
        <w:rPr>
          <w:rFonts w:ascii="Times New Roman" w:hAnsi="Times New Roman" w:cs="Times New Roman"/>
          <w:lang w:val="uk-UA"/>
        </w:rPr>
        <w:t xml:space="preserve">повідно до підпункту 3.1 пункту 3 </w:t>
      </w:r>
      <w:r w:rsidR="004229D5" w:rsidRPr="008033C4">
        <w:rPr>
          <w:rFonts w:ascii="Times New Roman" w:hAnsi="Times New Roman" w:cs="Times New Roman"/>
          <w:lang w:val="uk-UA"/>
        </w:rPr>
        <w:t>наказу генерального директора ПрАТ «СК «ФЕНІКС» № 06/1 від 08 серпня 2022 року</w:t>
      </w:r>
      <w:r w:rsidR="00534E43" w:rsidRPr="008033C4">
        <w:rPr>
          <w:rFonts w:ascii="Times New Roman" w:hAnsi="Times New Roman" w:cs="Times New Roman"/>
          <w:lang w:val="uk-UA"/>
        </w:rPr>
        <w:t xml:space="preserve"> був сформований </w:t>
      </w:r>
      <w:r w:rsidR="00534E43" w:rsidRPr="008033C4">
        <w:rPr>
          <w:rFonts w:ascii="Times New Roman" w:hAnsi="Times New Roman" w:cs="Times New Roman"/>
          <w:b/>
          <w:lang w:val="uk-UA"/>
        </w:rPr>
        <w:t xml:space="preserve">проєкт порядку денного річних загальних зборів акціонерів Товариства з наступним переліком питань:   </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lastRenderedPageBreak/>
        <w:t>Про розгляд звіту генерального директора та затвердження заходів за результатами його розгляду.</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розгляд висновків внутрішнього та зовнішнього аудиторів, затвердження заходів за результатами їх розгляду, затвердження плану проведення перевірок та реалізації інших завдань службою внутрішнього аудиту (контролю) на 2022 рік.</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порядок розподілу прибутку і збитків Товариства за 2021 рік.</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 xml:space="preserve">Про прийняття рішення за наслідками розгляду звіту Генерального директора. </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затвердження річного звіту Товариства за 2021 рік.</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обрання (призначення) особи на посаду внутрішнього аудитора (фахівця із внутрішнього аудиту) товариства;</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надання генеральному директору Товариства повноважень щодо прийняття (затвердження) внутрішніх документів з питань реалізації спеціальних економічних та інших обмежувальних заходів (санкцій) з урахуванням вимог законодавства України у сфері реалізації спеціальних економічних та інших обмежувальних заходів (санкцій).</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затвердження політики щодо запобігання, виявлення та управління конфліктами інтересів;</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затвердження політики винагороди;</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затвердження положення про органи управління і контролю.</w:t>
      </w:r>
    </w:p>
    <w:p w:rsidR="00534E43" w:rsidRPr="00534E43" w:rsidRDefault="00534E43" w:rsidP="008033C4">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затвердження організаційної структури Товариства;</w:t>
      </w:r>
    </w:p>
    <w:p w:rsidR="004229D5" w:rsidRPr="001E103C" w:rsidRDefault="00534E43" w:rsidP="001E103C">
      <w:pPr>
        <w:pStyle w:val="a3"/>
        <w:numPr>
          <w:ilvl w:val="0"/>
          <w:numId w:val="31"/>
        </w:numPr>
        <w:spacing w:after="0" w:line="360" w:lineRule="auto"/>
        <w:jc w:val="both"/>
        <w:rPr>
          <w:rFonts w:ascii="Times New Roman" w:hAnsi="Times New Roman" w:cs="Times New Roman"/>
          <w:lang w:val="uk-UA"/>
        </w:rPr>
      </w:pPr>
      <w:r w:rsidRPr="00534E43">
        <w:rPr>
          <w:rFonts w:ascii="Times New Roman" w:hAnsi="Times New Roman" w:cs="Times New Roman"/>
          <w:lang w:val="uk-UA"/>
        </w:rPr>
        <w:t>Про затвердження положення про систему управління ризиками;</w:t>
      </w:r>
    </w:p>
    <w:p w:rsidR="004229D5" w:rsidRPr="008033C4" w:rsidRDefault="008033C4" w:rsidP="008033C4">
      <w:pPr>
        <w:pStyle w:val="a3"/>
        <w:numPr>
          <w:ilvl w:val="0"/>
          <w:numId w:val="30"/>
        </w:numPr>
        <w:spacing w:after="0" w:line="360" w:lineRule="auto"/>
        <w:jc w:val="both"/>
        <w:rPr>
          <w:rFonts w:ascii="Times New Roman" w:hAnsi="Times New Roman" w:cs="Times New Roman"/>
          <w:lang w:val="uk-UA"/>
        </w:rPr>
      </w:pPr>
      <w:r w:rsidRPr="008033C4">
        <w:rPr>
          <w:rFonts w:ascii="Times New Roman" w:hAnsi="Times New Roman" w:cs="Times New Roman"/>
          <w:lang w:val="uk-UA"/>
        </w:rPr>
        <w:t xml:space="preserve">З вищезазначених питань </w:t>
      </w:r>
      <w:proofErr w:type="spellStart"/>
      <w:r w:rsidRPr="008033C4">
        <w:rPr>
          <w:rFonts w:ascii="Times New Roman" w:hAnsi="Times New Roman" w:cs="Times New Roman"/>
          <w:lang w:val="uk-UA"/>
        </w:rPr>
        <w:t>проєкту</w:t>
      </w:r>
      <w:proofErr w:type="spellEnd"/>
      <w:r w:rsidRPr="008033C4">
        <w:rPr>
          <w:rFonts w:ascii="Times New Roman" w:hAnsi="Times New Roman" w:cs="Times New Roman"/>
          <w:lang w:val="uk-UA"/>
        </w:rPr>
        <w:t xml:space="preserve"> порядку денного річних загальних зборів акціонерів запропоновані наступні </w:t>
      </w:r>
      <w:proofErr w:type="spellStart"/>
      <w:r w:rsidRPr="008033C4">
        <w:rPr>
          <w:rFonts w:ascii="Times New Roman" w:hAnsi="Times New Roman" w:cs="Times New Roman"/>
          <w:lang w:val="uk-UA"/>
        </w:rPr>
        <w:t>проєкти</w:t>
      </w:r>
      <w:proofErr w:type="spellEnd"/>
      <w:r w:rsidRPr="008033C4">
        <w:rPr>
          <w:rFonts w:ascii="Times New Roman" w:hAnsi="Times New Roman" w:cs="Times New Roman"/>
          <w:lang w:val="uk-UA"/>
        </w:rPr>
        <w:t xml:space="preserve"> рішень</w:t>
      </w:r>
      <w:r w:rsidR="001E103C">
        <w:rPr>
          <w:rFonts w:ascii="Times New Roman" w:hAnsi="Times New Roman" w:cs="Times New Roman"/>
          <w:lang w:val="uk-UA"/>
        </w:rPr>
        <w:t>:</w:t>
      </w:r>
      <w:r w:rsidRPr="008033C4">
        <w:rPr>
          <w:rFonts w:ascii="Times New Roman" w:hAnsi="Times New Roman" w:cs="Times New Roman"/>
          <w:lang w:val="uk-UA"/>
        </w:rPr>
        <w:t xml:space="preserve"> </w:t>
      </w:r>
    </w:p>
    <w:p w:rsidR="00926321" w:rsidRPr="008033C4" w:rsidRDefault="00534E43"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rPr>
        <w:t>З</w:t>
      </w:r>
      <w:r w:rsidRPr="008033C4">
        <w:rPr>
          <w:rFonts w:ascii="Times New Roman" w:hAnsi="Times New Roman" w:cs="Times New Roman"/>
          <w:b/>
          <w:lang w:val="uk-UA"/>
        </w:rPr>
        <w:t xml:space="preserve"> питання № 1 порядку денного:</w:t>
      </w:r>
    </w:p>
    <w:p w:rsidR="00534E43" w:rsidRDefault="00534E43" w:rsidP="00CE0C45">
      <w:pPr>
        <w:pStyle w:val="a3"/>
        <w:spacing w:after="0" w:line="360" w:lineRule="auto"/>
        <w:ind w:left="1440"/>
        <w:jc w:val="both"/>
        <w:rPr>
          <w:rFonts w:ascii="Times New Roman" w:hAnsi="Times New Roman" w:cs="Times New Roman"/>
          <w:lang w:val="uk-UA"/>
        </w:rPr>
      </w:pPr>
      <w:r w:rsidRPr="00534E43">
        <w:rPr>
          <w:rFonts w:ascii="Times New Roman" w:hAnsi="Times New Roman" w:cs="Times New Roman"/>
          <w:lang w:val="uk-UA"/>
        </w:rPr>
        <w:t>Затвердити звіт генерального директора за 2021 рік та затвердити заходи</w:t>
      </w:r>
      <w:r>
        <w:rPr>
          <w:rFonts w:ascii="Times New Roman" w:hAnsi="Times New Roman" w:cs="Times New Roman"/>
          <w:lang w:val="uk-UA"/>
        </w:rPr>
        <w:t xml:space="preserve"> за результатами його розгляду.</w:t>
      </w:r>
    </w:p>
    <w:p w:rsidR="00534E43" w:rsidRPr="008033C4" w:rsidRDefault="00534E43"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2 порядку денного:</w:t>
      </w:r>
    </w:p>
    <w:p w:rsidR="005430F5" w:rsidRDefault="005430F5" w:rsidP="00CE0C45">
      <w:pPr>
        <w:pStyle w:val="a3"/>
        <w:spacing w:after="0" w:line="360" w:lineRule="auto"/>
        <w:ind w:left="1440"/>
        <w:jc w:val="both"/>
        <w:rPr>
          <w:rFonts w:ascii="Times New Roman" w:hAnsi="Times New Roman" w:cs="Times New Roman"/>
          <w:lang w:val="uk-UA"/>
        </w:rPr>
      </w:pPr>
      <w:r>
        <w:rPr>
          <w:rFonts w:ascii="Times New Roman" w:hAnsi="Times New Roman" w:cs="Times New Roman"/>
          <w:lang w:val="uk-UA"/>
        </w:rPr>
        <w:t>Затвердити аудиторські звіти внутрішнього та зовнішнього аудиторів Товариства за 2021 рік, затвердити заходи за результатами їх розгляду, затвердити план проведення перевірок та реалізації інших завдань службою внутрішнього аудиту (контролю) на 2022 рік.</w:t>
      </w:r>
    </w:p>
    <w:p w:rsidR="005430F5" w:rsidRPr="008033C4" w:rsidRDefault="005430F5"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3 порядку денного:</w:t>
      </w:r>
    </w:p>
    <w:p w:rsidR="005430F5" w:rsidRDefault="005430F5" w:rsidP="00CE0C45">
      <w:pPr>
        <w:pStyle w:val="a3"/>
        <w:spacing w:after="0" w:line="360" w:lineRule="auto"/>
        <w:ind w:left="1440"/>
        <w:jc w:val="both"/>
        <w:rPr>
          <w:rFonts w:ascii="Times New Roman" w:hAnsi="Times New Roman" w:cs="Times New Roman"/>
          <w:lang w:val="uk-UA"/>
        </w:rPr>
      </w:pPr>
      <w:r>
        <w:rPr>
          <w:rFonts w:ascii="Times New Roman" w:hAnsi="Times New Roman" w:cs="Times New Roman"/>
          <w:lang w:val="uk-UA"/>
        </w:rPr>
        <w:t>Прибуток Товариства, отриманий у 2021 році направити на покриття збитків минулих років.</w:t>
      </w:r>
    </w:p>
    <w:p w:rsidR="005430F5" w:rsidRPr="008033C4" w:rsidRDefault="005430F5"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4 порядку денного:</w:t>
      </w:r>
    </w:p>
    <w:p w:rsidR="005430F5" w:rsidRDefault="005430F5" w:rsidP="00CE0C45">
      <w:pPr>
        <w:pStyle w:val="a3"/>
        <w:spacing w:after="0" w:line="360" w:lineRule="auto"/>
        <w:ind w:left="1440"/>
        <w:jc w:val="both"/>
        <w:rPr>
          <w:rFonts w:ascii="Times New Roman" w:hAnsi="Times New Roman" w:cs="Times New Roman"/>
          <w:lang w:val="uk-UA"/>
        </w:rPr>
      </w:pPr>
      <w:r>
        <w:rPr>
          <w:rFonts w:ascii="Times New Roman" w:hAnsi="Times New Roman" w:cs="Times New Roman"/>
          <w:lang w:val="uk-UA"/>
        </w:rPr>
        <w:t>Затвердити звіт генерального директора Товариства за 2021 рік.</w:t>
      </w:r>
    </w:p>
    <w:p w:rsidR="005430F5" w:rsidRPr="008033C4" w:rsidRDefault="005430F5"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5 порядку денного:</w:t>
      </w:r>
    </w:p>
    <w:p w:rsidR="005430F5" w:rsidRDefault="005430F5" w:rsidP="00CE0C45">
      <w:pPr>
        <w:pStyle w:val="a3"/>
        <w:spacing w:after="0" w:line="360" w:lineRule="auto"/>
        <w:ind w:left="1440"/>
        <w:jc w:val="both"/>
        <w:rPr>
          <w:rFonts w:ascii="Times New Roman" w:hAnsi="Times New Roman" w:cs="Times New Roman"/>
          <w:lang w:val="uk-UA"/>
        </w:rPr>
      </w:pPr>
      <w:r>
        <w:rPr>
          <w:rFonts w:ascii="Times New Roman" w:hAnsi="Times New Roman" w:cs="Times New Roman"/>
          <w:lang w:val="uk-UA"/>
        </w:rPr>
        <w:t>Затвердити річний звіт Товариства за 2021 рік.</w:t>
      </w:r>
    </w:p>
    <w:p w:rsidR="005430F5" w:rsidRPr="008033C4" w:rsidRDefault="005430F5"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lastRenderedPageBreak/>
        <w:t>З питання № 6 порядку денного:</w:t>
      </w:r>
    </w:p>
    <w:p w:rsidR="005430F5" w:rsidRDefault="00077E4E" w:rsidP="00CE0C45">
      <w:pPr>
        <w:pStyle w:val="a3"/>
        <w:spacing w:after="0" w:line="360" w:lineRule="auto"/>
        <w:ind w:left="1440"/>
        <w:jc w:val="both"/>
        <w:rPr>
          <w:rFonts w:ascii="Times New Roman" w:hAnsi="Times New Roman" w:cs="Times New Roman"/>
          <w:lang w:val="uk-UA"/>
        </w:rPr>
      </w:pPr>
      <w:r w:rsidRPr="00077E4E">
        <w:rPr>
          <w:rFonts w:ascii="Times New Roman" w:hAnsi="Times New Roman" w:cs="Times New Roman"/>
          <w:lang w:val="uk-UA"/>
        </w:rPr>
        <w:t xml:space="preserve">В зв’язку з поданням фахівцем з проведення внутрішнього аудиту (контролю) </w:t>
      </w:r>
      <w:proofErr w:type="spellStart"/>
      <w:r w:rsidRPr="00077E4E">
        <w:rPr>
          <w:rFonts w:ascii="Times New Roman" w:hAnsi="Times New Roman" w:cs="Times New Roman"/>
          <w:lang w:val="uk-UA"/>
        </w:rPr>
        <w:t>Ліжньовою</w:t>
      </w:r>
      <w:proofErr w:type="spellEnd"/>
      <w:r w:rsidRPr="00077E4E">
        <w:rPr>
          <w:rFonts w:ascii="Times New Roman" w:hAnsi="Times New Roman" w:cs="Times New Roman"/>
          <w:lang w:val="uk-UA"/>
        </w:rPr>
        <w:t xml:space="preserve"> Оксаною Анатоліївною заяви про звільнення від 01 вересня 2022 року, призначити на посаду </w:t>
      </w:r>
      <w:r w:rsidR="005F18F7" w:rsidRPr="00077E4E">
        <w:rPr>
          <w:rFonts w:ascii="Times New Roman" w:hAnsi="Times New Roman" w:cs="Times New Roman"/>
          <w:lang w:val="uk-UA"/>
        </w:rPr>
        <w:t xml:space="preserve">фахівця з проведення внутрішнього аудиту </w:t>
      </w:r>
      <w:r>
        <w:rPr>
          <w:rFonts w:ascii="Times New Roman" w:hAnsi="Times New Roman" w:cs="Times New Roman"/>
          <w:lang w:val="uk-UA"/>
        </w:rPr>
        <w:t xml:space="preserve">(контролю), громадянку України </w:t>
      </w:r>
      <w:proofErr w:type="spellStart"/>
      <w:r>
        <w:rPr>
          <w:rFonts w:ascii="Times New Roman" w:hAnsi="Times New Roman" w:cs="Times New Roman"/>
          <w:lang w:val="uk-UA"/>
        </w:rPr>
        <w:t>Козюберду</w:t>
      </w:r>
      <w:proofErr w:type="spellEnd"/>
      <w:r>
        <w:rPr>
          <w:rFonts w:ascii="Times New Roman" w:hAnsi="Times New Roman" w:cs="Times New Roman"/>
          <w:lang w:val="uk-UA"/>
        </w:rPr>
        <w:t xml:space="preserve"> Наталію Миколаївну (29.03.1963 року народження), </w:t>
      </w:r>
      <w:r w:rsidR="005F18F7" w:rsidRPr="00077E4E">
        <w:rPr>
          <w:rFonts w:ascii="Times New Roman" w:hAnsi="Times New Roman" w:cs="Times New Roman"/>
          <w:lang w:val="uk-UA"/>
        </w:rPr>
        <w:t>яка має більше двох років досвіду роботи, бездоганну ділову репутацію (непогашеної судимості за корисливі, посадові та інші злочини у сфері господарської діяльності не має), а також володіє знаннями, необхідними для виконання покладених не неї обов’язків та повноважень.</w:t>
      </w:r>
    </w:p>
    <w:p w:rsidR="00A23F73" w:rsidRPr="008033C4" w:rsidRDefault="00A23F73"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7 порядку денного:</w:t>
      </w:r>
    </w:p>
    <w:p w:rsidR="00A23F73" w:rsidRDefault="00A23F73" w:rsidP="00CE0C45">
      <w:pPr>
        <w:pStyle w:val="a3"/>
        <w:spacing w:after="0" w:line="360" w:lineRule="auto"/>
        <w:ind w:left="1440"/>
        <w:jc w:val="both"/>
        <w:rPr>
          <w:rFonts w:ascii="Times New Roman" w:hAnsi="Times New Roman" w:cs="Times New Roman"/>
          <w:lang w:val="uk-UA"/>
        </w:rPr>
      </w:pPr>
      <w:r w:rsidRPr="00A23F73">
        <w:rPr>
          <w:rFonts w:ascii="Times New Roman" w:hAnsi="Times New Roman" w:cs="Times New Roman"/>
          <w:lang w:val="uk-UA"/>
        </w:rPr>
        <w:t>Уповноважити генерального директора на прийняття (затвердження) внутрішніх документів з питань реалізації спеціальних економічних та інших обмежувальних заходів (санкцій) з урахуванням вимог законодавства України у сфері реалізації спеціальних економічних та інших обмежувальних заходів (санкцій).</w:t>
      </w:r>
    </w:p>
    <w:p w:rsidR="00A23F73" w:rsidRPr="008033C4" w:rsidRDefault="00A23F73"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8 порядку денного:</w:t>
      </w:r>
    </w:p>
    <w:p w:rsidR="00A23F73" w:rsidRDefault="00A23F73" w:rsidP="00CE0C45">
      <w:pPr>
        <w:pStyle w:val="a3"/>
        <w:spacing w:after="0" w:line="360" w:lineRule="auto"/>
        <w:ind w:left="1440"/>
        <w:jc w:val="both"/>
        <w:rPr>
          <w:rFonts w:ascii="Times New Roman" w:hAnsi="Times New Roman" w:cs="Times New Roman"/>
          <w:lang w:val="uk-UA"/>
        </w:rPr>
      </w:pPr>
      <w:r w:rsidRPr="00A23F73">
        <w:rPr>
          <w:rFonts w:ascii="Times New Roman" w:hAnsi="Times New Roman" w:cs="Times New Roman"/>
          <w:lang w:val="uk-UA"/>
        </w:rPr>
        <w:t>Затвердити політику щодо запобігання, виявлення та управління конфліктами інтересів;</w:t>
      </w:r>
    </w:p>
    <w:p w:rsidR="00A23F73" w:rsidRPr="008033C4" w:rsidRDefault="00A23F73"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9 порядку денного:</w:t>
      </w:r>
    </w:p>
    <w:p w:rsidR="00534E43" w:rsidRDefault="00A23F73" w:rsidP="00CE0C45">
      <w:pPr>
        <w:pStyle w:val="a3"/>
        <w:spacing w:after="0" w:line="360" w:lineRule="auto"/>
        <w:ind w:left="1440"/>
        <w:jc w:val="both"/>
        <w:rPr>
          <w:rFonts w:ascii="Times New Roman" w:hAnsi="Times New Roman" w:cs="Times New Roman"/>
          <w:lang w:val="uk-UA"/>
        </w:rPr>
      </w:pPr>
      <w:r w:rsidRPr="00A23F73">
        <w:rPr>
          <w:rFonts w:ascii="Times New Roman" w:hAnsi="Times New Roman" w:cs="Times New Roman"/>
          <w:lang w:val="uk-UA"/>
        </w:rPr>
        <w:t>Затвердити політику винагороди;</w:t>
      </w:r>
    </w:p>
    <w:p w:rsidR="00A23F73" w:rsidRPr="008033C4" w:rsidRDefault="00A23F73"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10 порядку денного:</w:t>
      </w:r>
    </w:p>
    <w:p w:rsidR="00A23F73" w:rsidRDefault="00A23F73" w:rsidP="00CE0C45">
      <w:pPr>
        <w:pStyle w:val="a3"/>
        <w:spacing w:after="0" w:line="360" w:lineRule="auto"/>
        <w:ind w:left="1440"/>
        <w:jc w:val="both"/>
        <w:rPr>
          <w:rFonts w:ascii="Times New Roman" w:hAnsi="Times New Roman" w:cs="Times New Roman"/>
          <w:lang w:val="uk-UA"/>
        </w:rPr>
      </w:pPr>
      <w:r w:rsidRPr="00A23F73">
        <w:rPr>
          <w:rFonts w:ascii="Times New Roman" w:hAnsi="Times New Roman" w:cs="Times New Roman"/>
          <w:lang w:val="uk-UA"/>
        </w:rPr>
        <w:t>Затвердити положення про органи управління і контролю;</w:t>
      </w:r>
    </w:p>
    <w:p w:rsidR="00A23F73" w:rsidRPr="008033C4" w:rsidRDefault="00A23F73"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11 порядку денного:</w:t>
      </w:r>
    </w:p>
    <w:p w:rsidR="00A23F73" w:rsidRDefault="00A23F73" w:rsidP="00CE0C45">
      <w:pPr>
        <w:pStyle w:val="a3"/>
        <w:spacing w:after="0" w:line="360" w:lineRule="auto"/>
        <w:ind w:left="1440"/>
        <w:jc w:val="both"/>
        <w:rPr>
          <w:rFonts w:ascii="Times New Roman" w:hAnsi="Times New Roman" w:cs="Times New Roman"/>
          <w:lang w:val="uk-UA"/>
        </w:rPr>
      </w:pPr>
      <w:r w:rsidRPr="00A23F73">
        <w:rPr>
          <w:rFonts w:ascii="Times New Roman" w:hAnsi="Times New Roman" w:cs="Times New Roman"/>
          <w:lang w:val="uk-UA"/>
        </w:rPr>
        <w:t>Затвердити організаційну структуру Товариства;</w:t>
      </w:r>
    </w:p>
    <w:p w:rsidR="00A23F73" w:rsidRPr="008033C4" w:rsidRDefault="00A23F73" w:rsidP="00CE0C45">
      <w:pPr>
        <w:pStyle w:val="a3"/>
        <w:numPr>
          <w:ilvl w:val="0"/>
          <w:numId w:val="32"/>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З питання № 12 порядку денного:</w:t>
      </w:r>
    </w:p>
    <w:p w:rsidR="0007633F" w:rsidRDefault="00A23F73" w:rsidP="00CE0C45">
      <w:pPr>
        <w:pStyle w:val="a3"/>
        <w:spacing w:after="0" w:line="360" w:lineRule="auto"/>
        <w:ind w:left="1440"/>
        <w:jc w:val="both"/>
        <w:rPr>
          <w:rFonts w:ascii="Times New Roman" w:hAnsi="Times New Roman" w:cs="Times New Roman"/>
          <w:lang w:val="uk-UA"/>
        </w:rPr>
      </w:pPr>
      <w:r w:rsidRPr="00A23F73">
        <w:rPr>
          <w:rFonts w:ascii="Times New Roman" w:hAnsi="Times New Roman" w:cs="Times New Roman"/>
          <w:lang w:val="uk-UA"/>
        </w:rPr>
        <w:t>Затвердити положення про систему управління ризиками;</w:t>
      </w:r>
    </w:p>
    <w:p w:rsidR="0007633F" w:rsidRPr="008033C4" w:rsidRDefault="0007633F" w:rsidP="008033C4">
      <w:pPr>
        <w:pStyle w:val="a3"/>
        <w:numPr>
          <w:ilvl w:val="0"/>
          <w:numId w:val="30"/>
        </w:numPr>
        <w:spacing w:after="0" w:line="360" w:lineRule="auto"/>
        <w:jc w:val="both"/>
        <w:rPr>
          <w:rFonts w:ascii="Times New Roman" w:hAnsi="Times New Roman" w:cs="Times New Roman"/>
          <w:b/>
          <w:lang w:val="uk-UA"/>
        </w:rPr>
      </w:pPr>
      <w:r w:rsidRPr="008033C4">
        <w:rPr>
          <w:rFonts w:ascii="Times New Roman" w:hAnsi="Times New Roman" w:cs="Times New Roman"/>
          <w:b/>
          <w:lang w:val="uk-UA"/>
        </w:rPr>
        <w:t>Після отримання повідомлення про проведення річних загальних зборів акціонерів Товариства, акціонери мають право:</w:t>
      </w:r>
    </w:p>
    <w:p w:rsidR="0007633F" w:rsidRDefault="0007633F" w:rsidP="00CE0C45">
      <w:pPr>
        <w:pStyle w:val="a3"/>
        <w:numPr>
          <w:ilvl w:val="0"/>
          <w:numId w:val="33"/>
        </w:numPr>
        <w:spacing w:after="0" w:line="360" w:lineRule="auto"/>
        <w:jc w:val="both"/>
        <w:rPr>
          <w:rFonts w:ascii="Times New Roman" w:hAnsi="Times New Roman" w:cs="Times New Roman"/>
          <w:lang w:val="uk-UA"/>
        </w:rPr>
      </w:pPr>
      <w:r w:rsidRPr="0007633F">
        <w:rPr>
          <w:rFonts w:ascii="Times New Roman" w:hAnsi="Times New Roman" w:cs="Times New Roman"/>
          <w:lang w:val="uk-UA"/>
        </w:rPr>
        <w:t>Ознайомитися з документами, необхідними для прийняття рішень з питань порядку денного.</w:t>
      </w:r>
    </w:p>
    <w:p w:rsidR="0007633F" w:rsidRDefault="0007633F" w:rsidP="00CE0C45">
      <w:pPr>
        <w:pStyle w:val="a3"/>
        <w:numPr>
          <w:ilvl w:val="0"/>
          <w:numId w:val="33"/>
        </w:numPr>
        <w:spacing w:line="360" w:lineRule="auto"/>
        <w:jc w:val="both"/>
        <w:rPr>
          <w:rFonts w:ascii="Times New Roman" w:hAnsi="Times New Roman" w:cs="Times New Roman"/>
          <w:lang w:val="uk-UA"/>
        </w:rPr>
      </w:pPr>
      <w:r w:rsidRPr="0007633F">
        <w:rPr>
          <w:rFonts w:ascii="Times New Roman" w:hAnsi="Times New Roman" w:cs="Times New Roman"/>
          <w:lang w:val="uk-UA"/>
        </w:rPr>
        <w:t>Отримати письмові відповіді на письмові запитання акціонерів щодо питань, включ</w:t>
      </w:r>
      <w:r>
        <w:rPr>
          <w:rFonts w:ascii="Times New Roman" w:hAnsi="Times New Roman" w:cs="Times New Roman"/>
          <w:lang w:val="uk-UA"/>
        </w:rPr>
        <w:t xml:space="preserve">ених до </w:t>
      </w:r>
      <w:proofErr w:type="spellStart"/>
      <w:r>
        <w:rPr>
          <w:rFonts w:ascii="Times New Roman" w:hAnsi="Times New Roman" w:cs="Times New Roman"/>
          <w:lang w:val="uk-UA"/>
        </w:rPr>
        <w:t>проєкту</w:t>
      </w:r>
      <w:proofErr w:type="spellEnd"/>
      <w:r>
        <w:rPr>
          <w:rFonts w:ascii="Times New Roman" w:hAnsi="Times New Roman" w:cs="Times New Roman"/>
          <w:lang w:val="uk-UA"/>
        </w:rPr>
        <w:t xml:space="preserve"> порядку денного річних </w:t>
      </w:r>
      <w:r w:rsidRPr="0007633F">
        <w:rPr>
          <w:rFonts w:ascii="Times New Roman" w:hAnsi="Times New Roman" w:cs="Times New Roman"/>
          <w:lang w:val="uk-UA"/>
        </w:rPr>
        <w:t>зага</w:t>
      </w:r>
      <w:r>
        <w:rPr>
          <w:rFonts w:ascii="Times New Roman" w:hAnsi="Times New Roman" w:cs="Times New Roman"/>
          <w:lang w:val="uk-UA"/>
        </w:rPr>
        <w:t xml:space="preserve">льних зборів та порядку денного річних загальних зборів, до дати проведення річних </w:t>
      </w:r>
      <w:r w:rsidRPr="0007633F">
        <w:rPr>
          <w:rFonts w:ascii="Times New Roman" w:hAnsi="Times New Roman" w:cs="Times New Roman"/>
          <w:lang w:val="uk-UA"/>
        </w:rPr>
        <w:t>загальних зборів.</w:t>
      </w:r>
    </w:p>
    <w:p w:rsidR="0007633F" w:rsidRPr="0007633F" w:rsidRDefault="0007633F" w:rsidP="00CE0C45">
      <w:pPr>
        <w:pStyle w:val="a3"/>
        <w:numPr>
          <w:ilvl w:val="0"/>
          <w:numId w:val="33"/>
        </w:numPr>
        <w:spacing w:line="360" w:lineRule="auto"/>
        <w:jc w:val="both"/>
        <w:rPr>
          <w:rFonts w:ascii="Times New Roman" w:hAnsi="Times New Roman" w:cs="Times New Roman"/>
          <w:lang w:val="uk-UA"/>
        </w:rPr>
      </w:pPr>
      <w:proofErr w:type="spellStart"/>
      <w:r w:rsidRPr="0007633F">
        <w:rPr>
          <w:rFonts w:ascii="Times New Roman" w:hAnsi="Times New Roman" w:cs="Times New Roman"/>
          <w:lang w:val="uk-UA"/>
        </w:rPr>
        <w:t>Внести</w:t>
      </w:r>
      <w:proofErr w:type="spellEnd"/>
      <w:r w:rsidRPr="0007633F">
        <w:rPr>
          <w:rFonts w:ascii="Times New Roman" w:hAnsi="Times New Roman" w:cs="Times New Roman"/>
          <w:lang w:val="uk-UA"/>
        </w:rPr>
        <w:t xml:space="preserve"> пропозиції щодо питань, включ</w:t>
      </w:r>
      <w:r>
        <w:rPr>
          <w:rFonts w:ascii="Times New Roman" w:hAnsi="Times New Roman" w:cs="Times New Roman"/>
          <w:lang w:val="uk-UA"/>
        </w:rPr>
        <w:t xml:space="preserve">ених до </w:t>
      </w:r>
      <w:proofErr w:type="spellStart"/>
      <w:r>
        <w:rPr>
          <w:rFonts w:ascii="Times New Roman" w:hAnsi="Times New Roman" w:cs="Times New Roman"/>
          <w:lang w:val="uk-UA"/>
        </w:rPr>
        <w:t>проєкту</w:t>
      </w:r>
      <w:proofErr w:type="spellEnd"/>
      <w:r>
        <w:rPr>
          <w:rFonts w:ascii="Times New Roman" w:hAnsi="Times New Roman" w:cs="Times New Roman"/>
          <w:lang w:val="uk-UA"/>
        </w:rPr>
        <w:t xml:space="preserve"> порядку денного річних </w:t>
      </w:r>
      <w:r w:rsidRPr="0007633F">
        <w:rPr>
          <w:rFonts w:ascii="Times New Roman" w:hAnsi="Times New Roman" w:cs="Times New Roman"/>
          <w:lang w:val="uk-UA"/>
        </w:rPr>
        <w:t>загальних</w:t>
      </w:r>
      <w:r w:rsidR="00400255">
        <w:rPr>
          <w:rFonts w:ascii="Times New Roman" w:hAnsi="Times New Roman" w:cs="Times New Roman"/>
          <w:lang w:val="uk-UA"/>
        </w:rPr>
        <w:t xml:space="preserve">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w:t>
      </w:r>
    </w:p>
    <w:p w:rsidR="00CB34C6" w:rsidRPr="008033C4" w:rsidRDefault="0007633F" w:rsidP="008033C4">
      <w:pPr>
        <w:pStyle w:val="a3"/>
        <w:numPr>
          <w:ilvl w:val="0"/>
          <w:numId w:val="30"/>
        </w:numPr>
        <w:spacing w:after="0" w:line="360" w:lineRule="auto"/>
        <w:jc w:val="both"/>
        <w:rPr>
          <w:rFonts w:ascii="Times New Roman" w:hAnsi="Times New Roman" w:cs="Times New Roman"/>
          <w:lang w:val="uk-UA"/>
        </w:rPr>
      </w:pPr>
      <w:r w:rsidRPr="008033C4">
        <w:rPr>
          <w:rFonts w:ascii="Times New Roman" w:hAnsi="Times New Roman" w:cs="Times New Roman"/>
          <w:lang w:val="uk-UA"/>
        </w:rPr>
        <w:t xml:space="preserve">Отримати письмові відповіді на письмові запитання щодо питань, включених до </w:t>
      </w:r>
      <w:proofErr w:type="spellStart"/>
      <w:r w:rsidRPr="008033C4">
        <w:rPr>
          <w:rFonts w:ascii="Times New Roman" w:hAnsi="Times New Roman" w:cs="Times New Roman"/>
          <w:lang w:val="uk-UA"/>
        </w:rPr>
        <w:t>проєкту</w:t>
      </w:r>
      <w:proofErr w:type="spellEnd"/>
      <w:r w:rsidRPr="008033C4">
        <w:rPr>
          <w:rFonts w:ascii="Times New Roman" w:hAnsi="Times New Roman" w:cs="Times New Roman"/>
          <w:lang w:val="uk-UA"/>
        </w:rPr>
        <w:t xml:space="preserve"> порядку денного річних загальних зборів та порядку денного річних загальних зборів, а </w:t>
      </w:r>
      <w:r w:rsidRPr="008033C4">
        <w:rPr>
          <w:rFonts w:ascii="Times New Roman" w:hAnsi="Times New Roman" w:cs="Times New Roman"/>
          <w:lang w:val="uk-UA"/>
        </w:rPr>
        <w:lastRenderedPageBreak/>
        <w:t>також о</w:t>
      </w:r>
      <w:r w:rsidR="005A7457" w:rsidRPr="008033C4">
        <w:rPr>
          <w:rFonts w:ascii="Times New Roman" w:hAnsi="Times New Roman" w:cs="Times New Roman"/>
          <w:lang w:val="uk-UA"/>
        </w:rPr>
        <w:t>знайомитися</w:t>
      </w:r>
      <w:r w:rsidR="00256A0F" w:rsidRPr="008033C4">
        <w:rPr>
          <w:rFonts w:ascii="Times New Roman" w:hAnsi="Times New Roman" w:cs="Times New Roman"/>
          <w:lang w:val="uk-UA"/>
        </w:rPr>
        <w:t xml:space="preserve"> під час підготовки до річних загальних зборів акціонерів </w:t>
      </w:r>
      <w:r w:rsidR="005A7457" w:rsidRPr="008033C4">
        <w:rPr>
          <w:rFonts w:ascii="Times New Roman" w:hAnsi="Times New Roman" w:cs="Times New Roman"/>
          <w:lang w:val="uk-UA"/>
        </w:rPr>
        <w:t>з матеріалами,</w:t>
      </w:r>
      <w:r w:rsidR="009C2962" w:rsidRPr="008033C4">
        <w:rPr>
          <w:rFonts w:ascii="Times New Roman" w:hAnsi="Times New Roman" w:cs="Times New Roman"/>
          <w:lang w:val="uk-UA"/>
        </w:rPr>
        <w:t xml:space="preserve"> необхідними для </w:t>
      </w:r>
      <w:r w:rsidR="00256A0F" w:rsidRPr="008033C4">
        <w:rPr>
          <w:rFonts w:ascii="Times New Roman" w:hAnsi="Times New Roman" w:cs="Times New Roman"/>
          <w:lang w:val="uk-UA"/>
        </w:rPr>
        <w:t xml:space="preserve">прийняття рішень з питань </w:t>
      </w:r>
      <w:proofErr w:type="spellStart"/>
      <w:r w:rsidR="00256A0F" w:rsidRPr="008033C4">
        <w:rPr>
          <w:rFonts w:ascii="Times New Roman" w:hAnsi="Times New Roman" w:cs="Times New Roman"/>
          <w:lang w:val="uk-UA"/>
        </w:rPr>
        <w:t>проєкту</w:t>
      </w:r>
      <w:proofErr w:type="spellEnd"/>
      <w:r w:rsidR="00256A0F" w:rsidRPr="008033C4">
        <w:rPr>
          <w:rFonts w:ascii="Times New Roman" w:hAnsi="Times New Roman" w:cs="Times New Roman"/>
          <w:lang w:val="uk-UA"/>
        </w:rPr>
        <w:t xml:space="preserve"> порядку денного річних загальних зборів акціонерів, акціонери Товариства можуть </w:t>
      </w:r>
      <w:r w:rsidR="005A7457" w:rsidRPr="008033C4">
        <w:rPr>
          <w:rFonts w:ascii="Times New Roman" w:hAnsi="Times New Roman" w:cs="Times New Roman"/>
          <w:lang w:val="uk-UA"/>
        </w:rPr>
        <w:t xml:space="preserve"> </w:t>
      </w:r>
      <w:r w:rsidR="00256A0F" w:rsidRPr="008033C4">
        <w:rPr>
          <w:rFonts w:ascii="Times New Roman" w:hAnsi="Times New Roman" w:cs="Times New Roman"/>
          <w:lang w:val="uk-UA"/>
        </w:rPr>
        <w:t>в порядку визначеному розділом XI Тимчасового порядку скликання та дистанційного проведення загальних зборів</w:t>
      </w:r>
      <w:r w:rsidR="009C2962" w:rsidRPr="008033C4">
        <w:rPr>
          <w:rFonts w:ascii="Times New Roman" w:hAnsi="Times New Roman" w:cs="Times New Roman"/>
          <w:lang w:val="uk-UA"/>
        </w:rPr>
        <w:t>, дистанційно</w:t>
      </w:r>
      <w:r w:rsidR="00CB34C6" w:rsidRPr="008033C4">
        <w:rPr>
          <w:rFonts w:ascii="Times New Roman" w:hAnsi="Times New Roman" w:cs="Times New Roman"/>
          <w:lang w:val="uk-UA"/>
        </w:rPr>
        <w:t>,</w:t>
      </w:r>
      <w:r w:rsidR="009C2962" w:rsidRPr="008033C4">
        <w:rPr>
          <w:rFonts w:ascii="Times New Roman" w:hAnsi="Times New Roman" w:cs="Times New Roman"/>
          <w:lang w:val="uk-UA"/>
        </w:rPr>
        <w:t xml:space="preserve"> за допомогою за</w:t>
      </w:r>
      <w:r w:rsidR="00CB34C6" w:rsidRPr="008033C4">
        <w:rPr>
          <w:rFonts w:ascii="Times New Roman" w:hAnsi="Times New Roman" w:cs="Times New Roman"/>
          <w:lang w:val="uk-UA"/>
        </w:rPr>
        <w:t xml:space="preserve">собів електронної комунікації, шляхом направлення відповідних запитів в електронному вигляді на адресу електронної пошти Товариства - </w:t>
      </w:r>
      <w:hyperlink r:id="rId7" w:history="1">
        <w:r w:rsidR="00CB34C6" w:rsidRPr="008033C4">
          <w:rPr>
            <w:rStyle w:val="a4"/>
            <w:rFonts w:ascii="Times New Roman" w:hAnsi="Times New Roman" w:cs="Times New Roman"/>
            <w:lang w:val="uk-UA"/>
          </w:rPr>
          <w:t>skfenix@skfenix.net.ua</w:t>
        </w:r>
      </w:hyperlink>
      <w:r w:rsidR="00CB34C6" w:rsidRPr="008033C4">
        <w:rPr>
          <w:rFonts w:ascii="Times New Roman" w:hAnsi="Times New Roman" w:cs="Times New Roman"/>
          <w:lang w:val="uk-UA"/>
        </w:rPr>
        <w:t xml:space="preserve">.  </w:t>
      </w:r>
    </w:p>
    <w:p w:rsidR="008B4A91" w:rsidRPr="008033C4" w:rsidRDefault="005A7457" w:rsidP="008033C4">
      <w:pPr>
        <w:pStyle w:val="a3"/>
        <w:numPr>
          <w:ilvl w:val="0"/>
          <w:numId w:val="30"/>
        </w:numPr>
        <w:spacing w:after="0" w:line="360" w:lineRule="auto"/>
        <w:jc w:val="both"/>
        <w:rPr>
          <w:rFonts w:ascii="Times New Roman" w:hAnsi="Times New Roman" w:cs="Times New Roman"/>
          <w:lang w:val="uk-UA"/>
        </w:rPr>
      </w:pPr>
      <w:r w:rsidRPr="008033C4">
        <w:rPr>
          <w:rFonts w:ascii="Times New Roman" w:hAnsi="Times New Roman" w:cs="Times New Roman"/>
          <w:lang w:val="uk-UA"/>
        </w:rPr>
        <w:t>Всі запити акціонерів щодо</w:t>
      </w:r>
      <w:r w:rsidR="009C2962" w:rsidRPr="008033C4">
        <w:rPr>
          <w:rFonts w:ascii="Times New Roman" w:hAnsi="Times New Roman" w:cs="Times New Roman"/>
          <w:lang w:val="uk-UA"/>
        </w:rPr>
        <w:t xml:space="preserve"> надання відповідей на запитання акціонерів щодо питань включених до </w:t>
      </w:r>
      <w:proofErr w:type="spellStart"/>
      <w:r w:rsidR="009C2962" w:rsidRPr="008033C4">
        <w:rPr>
          <w:rFonts w:ascii="Times New Roman" w:hAnsi="Times New Roman" w:cs="Times New Roman"/>
          <w:lang w:val="uk-UA"/>
        </w:rPr>
        <w:t>проєкту</w:t>
      </w:r>
      <w:proofErr w:type="spellEnd"/>
      <w:r w:rsidR="009C2962" w:rsidRPr="008033C4">
        <w:rPr>
          <w:rFonts w:ascii="Times New Roman" w:hAnsi="Times New Roman" w:cs="Times New Roman"/>
          <w:lang w:val="uk-UA"/>
        </w:rPr>
        <w:t xml:space="preserve"> порядку денного річних загальних зборів та порядку денного річних загальних зборів, а також щодо </w:t>
      </w:r>
      <w:r w:rsidRPr="008033C4">
        <w:rPr>
          <w:rFonts w:ascii="Times New Roman" w:hAnsi="Times New Roman" w:cs="Times New Roman"/>
          <w:lang w:val="uk-UA"/>
        </w:rPr>
        <w:t xml:space="preserve">ознайомлення з документами, пов’язаними з </w:t>
      </w:r>
      <w:proofErr w:type="spellStart"/>
      <w:r w:rsidRPr="008033C4">
        <w:rPr>
          <w:rFonts w:ascii="Times New Roman" w:hAnsi="Times New Roman" w:cs="Times New Roman"/>
          <w:lang w:val="uk-UA"/>
        </w:rPr>
        <w:t>проєктом</w:t>
      </w:r>
      <w:proofErr w:type="spellEnd"/>
      <w:r w:rsidRPr="008033C4">
        <w:rPr>
          <w:rFonts w:ascii="Times New Roman" w:hAnsi="Times New Roman" w:cs="Times New Roman"/>
          <w:lang w:val="uk-UA"/>
        </w:rPr>
        <w:t xml:space="preserve"> порядку денного річних загальних зборів акціонерів Товариства, мають направлятися акціонерами в електронному вигляді</w:t>
      </w:r>
      <w:r w:rsidR="00256A0F" w:rsidRPr="008033C4">
        <w:rPr>
          <w:rFonts w:ascii="Times New Roman" w:hAnsi="Times New Roman" w:cs="Times New Roman"/>
          <w:lang w:val="uk-UA"/>
        </w:rPr>
        <w:t>, із засвідченням такого запиту кваліфікованим електронним підписом</w:t>
      </w:r>
      <w:r w:rsidR="00FD19C9" w:rsidRPr="008033C4">
        <w:rPr>
          <w:rFonts w:ascii="Times New Roman" w:hAnsi="Times New Roman" w:cs="Times New Roman"/>
          <w:lang w:val="uk-UA"/>
        </w:rPr>
        <w:t xml:space="preserve"> акціонера</w:t>
      </w:r>
      <w:r w:rsidR="00256A0F" w:rsidRPr="008033C4">
        <w:rPr>
          <w:rFonts w:ascii="Times New Roman" w:hAnsi="Times New Roman" w:cs="Times New Roman"/>
          <w:lang w:val="uk-UA"/>
        </w:rPr>
        <w:t xml:space="preserve"> (іншим засобом, що забезпечує ідентифікацію та підтвердження направлення документу особою), </w:t>
      </w:r>
      <w:r w:rsidRPr="008033C4">
        <w:rPr>
          <w:rFonts w:ascii="Times New Roman" w:hAnsi="Times New Roman" w:cs="Times New Roman"/>
          <w:lang w:val="uk-UA"/>
        </w:rPr>
        <w:t xml:space="preserve">на адресу електронної пошти Товариства - </w:t>
      </w:r>
      <w:hyperlink r:id="rId8" w:history="1">
        <w:r w:rsidRPr="008033C4">
          <w:rPr>
            <w:rStyle w:val="a4"/>
            <w:rFonts w:ascii="Times New Roman" w:hAnsi="Times New Roman" w:cs="Times New Roman"/>
            <w:lang w:val="uk-UA"/>
          </w:rPr>
          <w:t>skfenix@skfenix.net.ua</w:t>
        </w:r>
      </w:hyperlink>
      <w:r w:rsidR="00256A0F" w:rsidRPr="008033C4">
        <w:rPr>
          <w:rFonts w:ascii="Times New Roman" w:hAnsi="Times New Roman" w:cs="Times New Roman"/>
          <w:lang w:val="uk-UA"/>
        </w:rPr>
        <w:t xml:space="preserve">, </w:t>
      </w:r>
      <w:r w:rsidRPr="008033C4">
        <w:rPr>
          <w:rFonts w:ascii="Times New Roman" w:hAnsi="Times New Roman" w:cs="Times New Roman"/>
          <w:lang w:val="uk-UA"/>
        </w:rPr>
        <w:t>з дотриманням вимог встановлених Тимчасовим порядком скликання та дистанційно</w:t>
      </w:r>
      <w:r w:rsidR="00256A0F" w:rsidRPr="008033C4">
        <w:rPr>
          <w:rFonts w:ascii="Times New Roman" w:hAnsi="Times New Roman" w:cs="Times New Roman"/>
          <w:lang w:val="uk-UA"/>
        </w:rPr>
        <w:t xml:space="preserve">го проведення загальних зборів, Законами України «Про електронні довірчі послуги», «Про електронні документи та електронний документообіг». </w:t>
      </w:r>
    </w:p>
    <w:p w:rsidR="00CB34C6" w:rsidRPr="008033C4" w:rsidRDefault="00CB34C6" w:rsidP="008033C4">
      <w:pPr>
        <w:pStyle w:val="a3"/>
        <w:numPr>
          <w:ilvl w:val="0"/>
          <w:numId w:val="30"/>
        </w:numPr>
        <w:spacing w:after="0" w:line="360" w:lineRule="auto"/>
        <w:jc w:val="both"/>
        <w:rPr>
          <w:rFonts w:ascii="Times New Roman" w:hAnsi="Times New Roman" w:cs="Times New Roman"/>
          <w:lang w:val="uk-UA"/>
        </w:rPr>
      </w:pPr>
      <w:r w:rsidRPr="008033C4">
        <w:rPr>
          <w:rFonts w:ascii="Times New Roman" w:hAnsi="Times New Roman" w:cs="Times New Roman"/>
          <w:lang w:val="uk-UA"/>
        </w:rPr>
        <w:t>Відповіді та запитувані документи за вищезазначеними запитами надаються в формі електронних документів (електронних копій паперових документів)</w:t>
      </w:r>
      <w:r w:rsidR="006F4F04" w:rsidRPr="008033C4">
        <w:rPr>
          <w:rFonts w:ascii="Times New Roman" w:hAnsi="Times New Roman" w:cs="Times New Roman"/>
          <w:lang w:val="uk-UA"/>
        </w:rPr>
        <w:t xml:space="preserve"> шляхом надсилання їх на адресу електронної пошти відповідного акціонера (акціонерів), з якої надійшов належним чином оформлений запит, із засвідченням відповіді та запитуваних документів кваліфікованим електронним підписом уповноваженої особи Товариства. </w:t>
      </w:r>
    </w:p>
    <w:p w:rsidR="00400255" w:rsidRPr="008033C4" w:rsidRDefault="006F4F04" w:rsidP="008033C4">
      <w:pPr>
        <w:pStyle w:val="a3"/>
        <w:numPr>
          <w:ilvl w:val="0"/>
          <w:numId w:val="30"/>
        </w:numPr>
        <w:spacing w:after="0" w:line="360" w:lineRule="auto"/>
        <w:jc w:val="both"/>
        <w:rPr>
          <w:rFonts w:ascii="Times New Roman" w:hAnsi="Times New Roman" w:cs="Times New Roman"/>
          <w:lang w:val="uk-UA"/>
        </w:rPr>
      </w:pPr>
      <w:r w:rsidRPr="008033C4">
        <w:rPr>
          <w:rFonts w:ascii="Times New Roman" w:hAnsi="Times New Roman" w:cs="Times New Roman"/>
          <w:lang w:val="uk-UA"/>
        </w:rPr>
        <w:t xml:space="preserve">Відповідальною за ознайомлення акціонерів з документами є </w:t>
      </w:r>
      <w:proofErr w:type="spellStart"/>
      <w:r w:rsidRPr="008033C4">
        <w:rPr>
          <w:rFonts w:ascii="Times New Roman" w:hAnsi="Times New Roman" w:cs="Times New Roman"/>
          <w:lang w:val="uk-UA"/>
        </w:rPr>
        <w:t>комплаєнс</w:t>
      </w:r>
      <w:proofErr w:type="spellEnd"/>
      <w:r w:rsidRPr="008033C4">
        <w:rPr>
          <w:rFonts w:ascii="Times New Roman" w:hAnsi="Times New Roman" w:cs="Times New Roman"/>
          <w:lang w:val="uk-UA"/>
        </w:rPr>
        <w:t xml:space="preserve"> менеджер Товариства </w:t>
      </w:r>
      <w:proofErr w:type="spellStart"/>
      <w:r w:rsidRPr="008033C4">
        <w:rPr>
          <w:rFonts w:ascii="Times New Roman" w:hAnsi="Times New Roman" w:cs="Times New Roman"/>
          <w:lang w:val="uk-UA"/>
        </w:rPr>
        <w:t>Пічугіна</w:t>
      </w:r>
      <w:proofErr w:type="spellEnd"/>
      <w:r w:rsidRPr="008033C4">
        <w:rPr>
          <w:rFonts w:ascii="Times New Roman" w:hAnsi="Times New Roman" w:cs="Times New Roman"/>
          <w:lang w:val="uk-UA"/>
        </w:rPr>
        <w:t xml:space="preserve"> Світлана Сергіївна (</w:t>
      </w:r>
      <w:proofErr w:type="spellStart"/>
      <w:r w:rsidRPr="008033C4">
        <w:rPr>
          <w:rFonts w:ascii="Times New Roman" w:hAnsi="Times New Roman" w:cs="Times New Roman"/>
          <w:lang w:val="uk-UA"/>
        </w:rPr>
        <w:t>тел</w:t>
      </w:r>
      <w:proofErr w:type="spellEnd"/>
      <w:r w:rsidRPr="008033C4">
        <w:rPr>
          <w:rFonts w:ascii="Times New Roman" w:hAnsi="Times New Roman" w:cs="Times New Roman"/>
          <w:lang w:val="uk-UA"/>
        </w:rPr>
        <w:t xml:space="preserve">.: +38 (097) 393 1760). </w:t>
      </w:r>
    </w:p>
    <w:p w:rsidR="00DE1764" w:rsidRPr="008033C4" w:rsidRDefault="00400255" w:rsidP="008033C4">
      <w:pPr>
        <w:pStyle w:val="a3"/>
        <w:numPr>
          <w:ilvl w:val="0"/>
          <w:numId w:val="30"/>
        </w:numPr>
        <w:spacing w:after="0" w:line="360" w:lineRule="auto"/>
        <w:jc w:val="both"/>
        <w:rPr>
          <w:rFonts w:ascii="Times New Roman" w:hAnsi="Times New Roman" w:cs="Times New Roman"/>
          <w:lang w:val="uk-UA"/>
        </w:rPr>
      </w:pPr>
      <w:proofErr w:type="spellStart"/>
      <w:r w:rsidRPr="008033C4">
        <w:rPr>
          <w:rFonts w:ascii="Times New Roman" w:hAnsi="Times New Roman" w:cs="Times New Roman"/>
          <w:lang w:val="uk-UA"/>
        </w:rPr>
        <w:t>Внести</w:t>
      </w:r>
      <w:proofErr w:type="spellEnd"/>
      <w:r w:rsidRPr="008033C4">
        <w:rPr>
          <w:rFonts w:ascii="Times New Roman" w:hAnsi="Times New Roman" w:cs="Times New Roman"/>
          <w:lang w:val="uk-UA"/>
        </w:rPr>
        <w:t xml:space="preserve"> пропозиції щодо питань, включених до </w:t>
      </w:r>
      <w:proofErr w:type="spellStart"/>
      <w:r w:rsidRPr="008033C4">
        <w:rPr>
          <w:rFonts w:ascii="Times New Roman" w:hAnsi="Times New Roman" w:cs="Times New Roman"/>
          <w:lang w:val="uk-UA"/>
        </w:rPr>
        <w:t>проєкту</w:t>
      </w:r>
      <w:proofErr w:type="spellEnd"/>
      <w:r w:rsidRPr="008033C4">
        <w:rPr>
          <w:rFonts w:ascii="Times New Roman" w:hAnsi="Times New Roman" w:cs="Times New Roman"/>
          <w:lang w:val="uk-UA"/>
        </w:rPr>
        <w:t xml:space="preserve"> порядку денного річних загальних зборів Товариства, а також щодо нових кандидатів до складу органів Товариства, кожен з акціонерів може не пізніше ніж за 20 (двадцять) днів до дати проведення річних загальних зборів акціонерів, а щодо кандидатів до складу органів Товариства – не пізніше ніж за 7 (сім) днів до дати проведення річних загальних зборів акціонерів, шляхом</w:t>
      </w:r>
      <w:r w:rsidR="00FD19C9" w:rsidRPr="008033C4">
        <w:rPr>
          <w:rFonts w:ascii="Times New Roman" w:hAnsi="Times New Roman" w:cs="Times New Roman"/>
          <w:lang w:val="uk-UA"/>
        </w:rPr>
        <w:t xml:space="preserve"> </w:t>
      </w:r>
      <w:r w:rsidRPr="008033C4">
        <w:rPr>
          <w:rFonts w:ascii="Times New Roman" w:hAnsi="Times New Roman" w:cs="Times New Roman"/>
          <w:lang w:val="uk-UA"/>
        </w:rPr>
        <w:t>направлення відповідної пропозиції (пропозицій) із зазначенням реквізитів акціонера, який її вносить, кількості, типу та/</w:t>
      </w:r>
      <w:r w:rsidR="00FD19C9" w:rsidRPr="008033C4">
        <w:rPr>
          <w:rFonts w:ascii="Times New Roman" w:hAnsi="Times New Roman" w:cs="Times New Roman"/>
          <w:lang w:val="uk-UA"/>
        </w:rPr>
        <w:t>або класу належних йому акцій, змісту пропозиції до питання та/або проекти рішення на поштову адресу Товариства - 03028, м. Київ, проспект Науки, 30, а</w:t>
      </w:r>
      <w:r w:rsidR="00FD19C9" w:rsidRPr="008033C4">
        <w:rPr>
          <w:rFonts w:ascii="Times New Roman" w:hAnsi="Times New Roman" w:cs="Times New Roman"/>
        </w:rPr>
        <w:t>/</w:t>
      </w:r>
      <w:r w:rsidR="00FD19C9" w:rsidRPr="008033C4">
        <w:rPr>
          <w:rFonts w:ascii="Times New Roman" w:hAnsi="Times New Roman" w:cs="Times New Roman"/>
          <w:lang w:val="uk-UA"/>
        </w:rPr>
        <w:t>с № 87, та</w:t>
      </w:r>
      <w:r w:rsidR="00FD19C9" w:rsidRPr="008033C4">
        <w:rPr>
          <w:rFonts w:ascii="Times New Roman" w:hAnsi="Times New Roman" w:cs="Times New Roman"/>
        </w:rPr>
        <w:t>/</w:t>
      </w:r>
      <w:r w:rsidR="00FD19C9" w:rsidRPr="008033C4">
        <w:rPr>
          <w:rFonts w:ascii="Times New Roman" w:hAnsi="Times New Roman" w:cs="Times New Roman"/>
          <w:lang w:val="uk-UA"/>
        </w:rPr>
        <w:t xml:space="preserve">або на адресу електронної пошти Товариства - </w:t>
      </w:r>
      <w:hyperlink r:id="rId9" w:history="1">
        <w:r w:rsidR="00FD19C9" w:rsidRPr="008033C4">
          <w:rPr>
            <w:rStyle w:val="a4"/>
            <w:rFonts w:ascii="Times New Roman" w:hAnsi="Times New Roman" w:cs="Times New Roman"/>
            <w:lang w:val="uk-UA"/>
          </w:rPr>
          <w:t>skfenix@skfenix.net.ua</w:t>
        </w:r>
      </w:hyperlink>
      <w:r w:rsidR="00FD19C9" w:rsidRPr="008033C4">
        <w:rPr>
          <w:rFonts w:ascii="Times New Roman" w:hAnsi="Times New Roman" w:cs="Times New Roman"/>
          <w:lang w:val="uk-UA"/>
        </w:rPr>
        <w:t xml:space="preserve"> у вигляді електронного документа (документів) із засвідченням його</w:t>
      </w:r>
      <w:r w:rsidR="00FD19C9">
        <w:t xml:space="preserve"> </w:t>
      </w:r>
      <w:r w:rsidR="00FD19C9" w:rsidRPr="008033C4">
        <w:rPr>
          <w:rFonts w:ascii="Times New Roman" w:hAnsi="Times New Roman" w:cs="Times New Roman"/>
          <w:lang w:val="uk-UA"/>
        </w:rPr>
        <w:t xml:space="preserve">кваліфікованим електронним підписом акціонера (іншим засобом, що забезпечує ідентифікацію та підтвердження направлення документу особою). </w:t>
      </w:r>
    </w:p>
    <w:p w:rsidR="00926321" w:rsidRPr="008033C4" w:rsidRDefault="00926321" w:rsidP="001E103C">
      <w:pPr>
        <w:pStyle w:val="a3"/>
        <w:spacing w:after="0" w:line="360" w:lineRule="auto"/>
        <w:ind w:firstLine="709"/>
        <w:jc w:val="both"/>
        <w:rPr>
          <w:rFonts w:ascii="Times New Roman" w:hAnsi="Times New Roman" w:cs="Times New Roman"/>
          <w:lang w:val="uk-UA"/>
        </w:rPr>
      </w:pPr>
      <w:proofErr w:type="spellStart"/>
      <w:r w:rsidRPr="008033C4">
        <w:rPr>
          <w:rFonts w:ascii="Times New Roman" w:hAnsi="Times New Roman" w:cs="Times New Roman"/>
        </w:rPr>
        <w:t>Пропозиції</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щодо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включення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нових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пит</w:t>
      </w:r>
      <w:r w:rsidR="00F264F1" w:rsidRPr="008033C4">
        <w:rPr>
          <w:rFonts w:ascii="Times New Roman" w:hAnsi="Times New Roman" w:cs="Times New Roman"/>
        </w:rPr>
        <w:t>ань</w:t>
      </w:r>
      <w:proofErr w:type="spellEnd"/>
      <w:r w:rsidR="00F264F1" w:rsidRPr="008033C4">
        <w:rPr>
          <w:rFonts w:ascii="Times New Roman" w:hAnsi="Times New Roman" w:cs="Times New Roman"/>
        </w:rPr>
        <w:t xml:space="preserve"> до </w:t>
      </w:r>
      <w:proofErr w:type="spellStart"/>
      <w:r w:rsidR="00F264F1" w:rsidRPr="008033C4">
        <w:rPr>
          <w:rFonts w:ascii="Times New Roman" w:hAnsi="Times New Roman" w:cs="Times New Roman"/>
        </w:rPr>
        <w:t>проє</w:t>
      </w:r>
      <w:r w:rsidRPr="008033C4">
        <w:rPr>
          <w:rFonts w:ascii="Times New Roman" w:hAnsi="Times New Roman" w:cs="Times New Roman"/>
        </w:rPr>
        <w:t>кту</w:t>
      </w:r>
      <w:proofErr w:type="spellEnd"/>
      <w:r w:rsidRPr="008033C4">
        <w:rPr>
          <w:rFonts w:ascii="Times New Roman" w:hAnsi="Times New Roman" w:cs="Times New Roman"/>
        </w:rPr>
        <w:t xml:space="preserve"> порядку денного</w:t>
      </w:r>
      <w:r w:rsidR="00F264F1" w:rsidRPr="008033C4">
        <w:rPr>
          <w:rFonts w:ascii="Times New Roman" w:hAnsi="Times New Roman" w:cs="Times New Roman"/>
        </w:rPr>
        <w:t xml:space="preserve"> </w:t>
      </w:r>
      <w:proofErr w:type="spellStart"/>
      <w:r w:rsidR="00F264F1" w:rsidRPr="008033C4">
        <w:rPr>
          <w:rFonts w:ascii="Times New Roman" w:hAnsi="Times New Roman" w:cs="Times New Roman"/>
        </w:rPr>
        <w:t>повинні</w:t>
      </w:r>
      <w:proofErr w:type="spellEnd"/>
      <w:r w:rsidR="00F264F1" w:rsidRPr="008033C4">
        <w:rPr>
          <w:rFonts w:ascii="Times New Roman" w:hAnsi="Times New Roman" w:cs="Times New Roman"/>
        </w:rPr>
        <w:t xml:space="preserve"> </w:t>
      </w:r>
      <w:proofErr w:type="spellStart"/>
      <w:r w:rsidR="00F264F1" w:rsidRPr="008033C4">
        <w:rPr>
          <w:rFonts w:ascii="Times New Roman" w:hAnsi="Times New Roman" w:cs="Times New Roman"/>
        </w:rPr>
        <w:t>містити</w:t>
      </w:r>
      <w:proofErr w:type="spellEnd"/>
      <w:r w:rsidR="00F264F1" w:rsidRPr="008033C4">
        <w:rPr>
          <w:rFonts w:ascii="Times New Roman" w:hAnsi="Times New Roman" w:cs="Times New Roman"/>
        </w:rPr>
        <w:t xml:space="preserve"> </w:t>
      </w:r>
      <w:proofErr w:type="spellStart"/>
      <w:r w:rsidR="00F264F1" w:rsidRPr="008033C4">
        <w:rPr>
          <w:rFonts w:ascii="Times New Roman" w:hAnsi="Times New Roman" w:cs="Times New Roman"/>
        </w:rPr>
        <w:t>відповідні</w:t>
      </w:r>
      <w:proofErr w:type="spellEnd"/>
      <w:r w:rsidR="00F264F1" w:rsidRPr="008033C4">
        <w:rPr>
          <w:rFonts w:ascii="Times New Roman" w:hAnsi="Times New Roman" w:cs="Times New Roman"/>
        </w:rPr>
        <w:t xml:space="preserve"> </w:t>
      </w:r>
      <w:proofErr w:type="spellStart"/>
      <w:r w:rsidR="00F264F1" w:rsidRPr="008033C4">
        <w:rPr>
          <w:rFonts w:ascii="Times New Roman" w:hAnsi="Times New Roman" w:cs="Times New Roman"/>
        </w:rPr>
        <w:t>проє</w:t>
      </w:r>
      <w:r w:rsidRPr="008033C4">
        <w:rPr>
          <w:rFonts w:ascii="Times New Roman" w:hAnsi="Times New Roman" w:cs="Times New Roman"/>
        </w:rPr>
        <w:t>кти</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рішень</w:t>
      </w:r>
      <w:proofErr w:type="spellEnd"/>
      <w:r w:rsidRPr="008033C4">
        <w:rPr>
          <w:rFonts w:ascii="Times New Roman" w:hAnsi="Times New Roman" w:cs="Times New Roman"/>
        </w:rPr>
        <w:t xml:space="preserve"> з </w:t>
      </w:r>
      <w:proofErr w:type="spellStart"/>
      <w:r w:rsidRPr="008033C4">
        <w:rPr>
          <w:rFonts w:ascii="Times New Roman" w:hAnsi="Times New Roman" w:cs="Times New Roman"/>
        </w:rPr>
        <w:t>цих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питань</w:t>
      </w:r>
      <w:proofErr w:type="spellEnd"/>
      <w:r w:rsidRPr="008033C4">
        <w:rPr>
          <w:rFonts w:ascii="Times New Roman" w:hAnsi="Times New Roman" w:cs="Times New Roman"/>
        </w:rPr>
        <w:t>.</w:t>
      </w:r>
    </w:p>
    <w:p w:rsidR="00ED6CB8" w:rsidRPr="00CE0C45" w:rsidRDefault="00DE1764" w:rsidP="008033C4">
      <w:pPr>
        <w:pStyle w:val="a3"/>
        <w:numPr>
          <w:ilvl w:val="0"/>
          <w:numId w:val="30"/>
        </w:numPr>
        <w:spacing w:after="0" w:line="360" w:lineRule="auto"/>
        <w:jc w:val="both"/>
        <w:rPr>
          <w:rFonts w:ascii="Times New Roman" w:hAnsi="Times New Roman" w:cs="Times New Roman"/>
          <w:lang w:val="uk-UA"/>
        </w:rPr>
      </w:pPr>
      <w:r w:rsidRPr="00CE0C45">
        <w:rPr>
          <w:rFonts w:ascii="Times New Roman" w:hAnsi="Times New Roman" w:cs="Times New Roman"/>
          <w:lang w:val="uk-UA"/>
        </w:rPr>
        <w:lastRenderedPageBreak/>
        <w:t xml:space="preserve">Голосування на річних </w:t>
      </w:r>
      <w:r w:rsidR="00ED6CB8" w:rsidRPr="00CE0C45">
        <w:rPr>
          <w:rFonts w:ascii="Times New Roman" w:hAnsi="Times New Roman" w:cs="Times New Roman"/>
          <w:lang w:val="uk-UA"/>
        </w:rPr>
        <w:t>загальних зборах</w:t>
      </w:r>
      <w:r w:rsidRPr="00CE0C45">
        <w:rPr>
          <w:rFonts w:ascii="Times New Roman" w:hAnsi="Times New Roman" w:cs="Times New Roman"/>
          <w:lang w:val="uk-UA"/>
        </w:rPr>
        <w:t xml:space="preserve"> акціонерів</w:t>
      </w:r>
      <w:r w:rsidR="00ED6CB8" w:rsidRPr="00CE0C45">
        <w:rPr>
          <w:rFonts w:ascii="Times New Roman" w:hAnsi="Times New Roman" w:cs="Times New Roman"/>
          <w:lang w:val="uk-UA"/>
        </w:rPr>
        <w:t xml:space="preserve"> з відповідних питань порядку денного розпочинається з моменту розміщення на </w:t>
      </w:r>
      <w:proofErr w:type="spellStart"/>
      <w:r w:rsidR="00ED6CB8" w:rsidRPr="00CE0C45">
        <w:rPr>
          <w:rFonts w:ascii="Times New Roman" w:hAnsi="Times New Roman" w:cs="Times New Roman"/>
          <w:lang w:val="uk-UA"/>
        </w:rPr>
        <w:t>вебсайті</w:t>
      </w:r>
      <w:proofErr w:type="spellEnd"/>
      <w:r w:rsidR="00ED6CB8" w:rsidRPr="00CE0C45">
        <w:rPr>
          <w:rFonts w:ascii="Times New Roman" w:hAnsi="Times New Roman" w:cs="Times New Roman"/>
          <w:lang w:val="uk-UA"/>
        </w:rPr>
        <w:t xml:space="preserve"> відповідного бюлетеня для голосування та завершується 07 жовтня 2022 року о 18 годині 00 хвилин за київським часом (UTC+2).</w:t>
      </w:r>
    </w:p>
    <w:p w:rsidR="002F4DD5" w:rsidRPr="008033C4" w:rsidRDefault="002F4DD5" w:rsidP="008033C4">
      <w:pPr>
        <w:pStyle w:val="a3"/>
        <w:numPr>
          <w:ilvl w:val="0"/>
          <w:numId w:val="30"/>
        </w:numPr>
        <w:spacing w:after="0" w:line="360" w:lineRule="auto"/>
        <w:jc w:val="both"/>
        <w:rPr>
          <w:rFonts w:ascii="Times New Roman" w:hAnsi="Times New Roman" w:cs="Times New Roman"/>
        </w:rPr>
      </w:pPr>
      <w:proofErr w:type="spellStart"/>
      <w:r w:rsidRPr="008033C4">
        <w:rPr>
          <w:rFonts w:ascii="Times New Roman" w:hAnsi="Times New Roman" w:cs="Times New Roman"/>
        </w:rPr>
        <w:t>Реєстрація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їх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представників</w:t>
      </w:r>
      <w:proofErr w:type="spellEnd"/>
      <w:r w:rsidRPr="008033C4">
        <w:rPr>
          <w:rFonts w:ascii="Times New Roman" w:hAnsi="Times New Roman" w:cs="Times New Roman"/>
        </w:rPr>
        <w:t xml:space="preserve">) проводиться на </w:t>
      </w:r>
      <w:proofErr w:type="spellStart"/>
      <w:r w:rsidRPr="008033C4">
        <w:rPr>
          <w:rFonts w:ascii="Times New Roman" w:hAnsi="Times New Roman" w:cs="Times New Roman"/>
        </w:rPr>
        <w:t>підставі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переліку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які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мають</w:t>
      </w:r>
      <w:proofErr w:type="spellEnd"/>
      <w:r w:rsidRPr="008033C4">
        <w:rPr>
          <w:rFonts w:ascii="Times New Roman" w:hAnsi="Times New Roman" w:cs="Times New Roman"/>
        </w:rPr>
        <w:t xml:space="preserve"> право на участь у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складеного</w:t>
      </w:r>
      <w:proofErr w:type="spellEnd"/>
      <w:r w:rsidRPr="008033C4">
        <w:rPr>
          <w:rFonts w:ascii="Times New Roman" w:hAnsi="Times New Roman" w:cs="Times New Roman"/>
        </w:rPr>
        <w:t xml:space="preserve"> </w:t>
      </w:r>
      <w:proofErr w:type="gramStart"/>
      <w:r w:rsidRPr="008033C4">
        <w:rPr>
          <w:rFonts w:ascii="Times New Roman" w:hAnsi="Times New Roman" w:cs="Times New Roman"/>
        </w:rPr>
        <w:t>в порядку</w:t>
      </w:r>
      <w:proofErr w:type="gramEnd"/>
      <w:r w:rsidRPr="008033C4">
        <w:rPr>
          <w:rFonts w:ascii="Times New Roman" w:hAnsi="Times New Roman" w:cs="Times New Roman"/>
        </w:rPr>
        <w:t xml:space="preserve">, </w:t>
      </w:r>
      <w:proofErr w:type="spellStart"/>
      <w:r w:rsidRPr="008033C4">
        <w:rPr>
          <w:rFonts w:ascii="Times New Roman" w:hAnsi="Times New Roman" w:cs="Times New Roman"/>
        </w:rPr>
        <w:t>передбаченому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законодавством</w:t>
      </w:r>
      <w:proofErr w:type="spellEnd"/>
      <w:r w:rsidRPr="008033C4">
        <w:rPr>
          <w:rFonts w:ascii="Times New Roman" w:hAnsi="Times New Roman" w:cs="Times New Roman"/>
        </w:rPr>
        <w:t xml:space="preserve"> про </w:t>
      </w:r>
      <w:proofErr w:type="spellStart"/>
      <w:r w:rsidRPr="008033C4">
        <w:rPr>
          <w:rFonts w:ascii="Times New Roman" w:hAnsi="Times New Roman" w:cs="Times New Roman"/>
        </w:rPr>
        <w:t>депозитарну</w:t>
      </w:r>
      <w:proofErr w:type="spellEnd"/>
      <w:r w:rsidRPr="008033C4">
        <w:rPr>
          <w:rFonts w:ascii="Times New Roman" w:hAnsi="Times New Roman" w:cs="Times New Roman"/>
        </w:rPr>
        <w:t xml:space="preserve"> систему </w:t>
      </w:r>
      <w:proofErr w:type="spellStart"/>
      <w:r w:rsidRPr="008033C4">
        <w:rPr>
          <w:rFonts w:ascii="Times New Roman" w:hAnsi="Times New Roman" w:cs="Times New Roman"/>
        </w:rPr>
        <w:t>України</w:t>
      </w:r>
      <w:proofErr w:type="spellEnd"/>
      <w:r w:rsidRPr="008033C4">
        <w:rPr>
          <w:rFonts w:ascii="Times New Roman" w:hAnsi="Times New Roman" w:cs="Times New Roman"/>
        </w:rPr>
        <w:t>.</w:t>
      </w:r>
    </w:p>
    <w:p w:rsidR="002F4DD5" w:rsidRPr="008033C4" w:rsidRDefault="002F4DD5" w:rsidP="00CE0C45">
      <w:pPr>
        <w:pStyle w:val="a3"/>
        <w:spacing w:after="0" w:line="360" w:lineRule="auto"/>
        <w:jc w:val="both"/>
        <w:rPr>
          <w:rFonts w:ascii="Times New Roman" w:hAnsi="Times New Roman" w:cs="Times New Roman"/>
          <w:lang w:val="uk-UA"/>
        </w:rPr>
      </w:pPr>
      <w:r w:rsidRPr="008033C4">
        <w:rPr>
          <w:rFonts w:ascii="Times New Roman" w:hAnsi="Times New Roman" w:cs="Times New Roman"/>
        </w:rPr>
        <w:t xml:space="preserve">Для </w:t>
      </w:r>
      <w:proofErr w:type="spellStart"/>
      <w:r w:rsidRPr="008033C4">
        <w:rPr>
          <w:rFonts w:ascii="Times New Roman" w:hAnsi="Times New Roman" w:cs="Times New Roman"/>
        </w:rPr>
        <w:t>реєстрації</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їх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представників</w:t>
      </w:r>
      <w:proofErr w:type="spellEnd"/>
      <w:r w:rsidRPr="008033C4">
        <w:rPr>
          <w:rFonts w:ascii="Times New Roman" w:hAnsi="Times New Roman" w:cs="Times New Roman"/>
        </w:rPr>
        <w:t xml:space="preserve">) таким </w:t>
      </w:r>
      <w:proofErr w:type="spellStart"/>
      <w:r w:rsidRPr="008033C4">
        <w:rPr>
          <w:rFonts w:ascii="Times New Roman" w:hAnsi="Times New Roman" w:cs="Times New Roman"/>
        </w:rPr>
        <w:t>акціонером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представником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подаються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бюлетені</w:t>
      </w:r>
      <w:proofErr w:type="spellEnd"/>
      <w:r w:rsidRPr="008033C4">
        <w:rPr>
          <w:rFonts w:ascii="Times New Roman" w:hAnsi="Times New Roman" w:cs="Times New Roman"/>
        </w:rPr>
        <w:t xml:space="preserve"> для </w:t>
      </w:r>
      <w:proofErr w:type="spellStart"/>
      <w:r w:rsidRPr="008033C4">
        <w:rPr>
          <w:rFonts w:ascii="Times New Roman" w:hAnsi="Times New Roman" w:cs="Times New Roman"/>
        </w:rPr>
        <w:t>голосування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депозитарній</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установі</w:t>
      </w:r>
      <w:proofErr w:type="spellEnd"/>
      <w:r w:rsidRPr="008033C4">
        <w:rPr>
          <w:rFonts w:ascii="Times New Roman" w:hAnsi="Times New Roman" w:cs="Times New Roman"/>
        </w:rPr>
        <w:t xml:space="preserve">, яка </w:t>
      </w:r>
      <w:proofErr w:type="spellStart"/>
      <w:r w:rsidRPr="008033C4">
        <w:rPr>
          <w:rFonts w:ascii="Times New Roman" w:hAnsi="Times New Roman" w:cs="Times New Roman"/>
        </w:rPr>
        <w:t>обслуговує</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рахунок</w:t>
      </w:r>
      <w:proofErr w:type="spellEnd"/>
      <w:r w:rsidRPr="008033C4">
        <w:rPr>
          <w:rFonts w:ascii="Times New Roman" w:hAnsi="Times New Roman" w:cs="Times New Roman"/>
        </w:rPr>
        <w:t xml:space="preserve"> в </w:t>
      </w:r>
      <w:proofErr w:type="spellStart"/>
      <w:r w:rsidRPr="008033C4">
        <w:rPr>
          <w:rFonts w:ascii="Times New Roman" w:hAnsi="Times New Roman" w:cs="Times New Roman"/>
        </w:rPr>
        <w:t>цінних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паперах</w:t>
      </w:r>
      <w:proofErr w:type="spellEnd"/>
      <w:r w:rsidRPr="008033C4">
        <w:rPr>
          <w:rFonts w:ascii="Times New Roman" w:hAnsi="Times New Roman" w:cs="Times New Roman"/>
        </w:rPr>
        <w:t xml:space="preserve"> такого </w:t>
      </w:r>
      <w:proofErr w:type="spellStart"/>
      <w:r w:rsidRPr="008033C4">
        <w:rPr>
          <w:rFonts w:ascii="Times New Roman" w:hAnsi="Times New Roman" w:cs="Times New Roman"/>
        </w:rPr>
        <w:t>акціонера</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якому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обліковуються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належні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акції</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товариства</w:t>
      </w:r>
      <w:proofErr w:type="spellEnd"/>
      <w:r w:rsidRPr="008033C4">
        <w:rPr>
          <w:rFonts w:ascii="Times New Roman" w:hAnsi="Times New Roman" w:cs="Times New Roman"/>
        </w:rPr>
        <w:t xml:space="preserve"> на дату </w:t>
      </w:r>
      <w:proofErr w:type="spellStart"/>
      <w:r w:rsidRPr="008033C4">
        <w:rPr>
          <w:rFonts w:ascii="Times New Roman" w:hAnsi="Times New Roman" w:cs="Times New Roman"/>
        </w:rPr>
        <w:t>складення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переліку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які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мають</w:t>
      </w:r>
      <w:proofErr w:type="spellEnd"/>
      <w:r w:rsidRPr="008033C4">
        <w:rPr>
          <w:rFonts w:ascii="Times New Roman" w:hAnsi="Times New Roman" w:cs="Times New Roman"/>
        </w:rPr>
        <w:t xml:space="preserve"> право на участь у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акціонерів</w:t>
      </w:r>
      <w:proofErr w:type="spellEnd"/>
      <w:r w:rsidRPr="008033C4">
        <w:rPr>
          <w:rFonts w:ascii="Times New Roman" w:hAnsi="Times New Roman" w:cs="Times New Roman"/>
        </w:rPr>
        <w:t>.</w:t>
      </w:r>
      <w:r w:rsidR="009D498D" w:rsidRPr="008033C4">
        <w:rPr>
          <w:rFonts w:ascii="Times New Roman" w:hAnsi="Times New Roman" w:cs="Times New Roman"/>
          <w:lang w:val="uk-UA"/>
        </w:rPr>
        <w:t xml:space="preserve"> </w:t>
      </w:r>
    </w:p>
    <w:p w:rsidR="001D487A" w:rsidRPr="008033C4" w:rsidRDefault="001D487A" w:rsidP="008033C4">
      <w:pPr>
        <w:pStyle w:val="a3"/>
        <w:numPr>
          <w:ilvl w:val="0"/>
          <w:numId w:val="30"/>
        </w:numPr>
        <w:spacing w:after="0" w:line="360" w:lineRule="auto"/>
        <w:jc w:val="both"/>
        <w:rPr>
          <w:rFonts w:ascii="Times New Roman" w:hAnsi="Times New Roman" w:cs="Times New Roman"/>
          <w:lang w:val="uk-UA"/>
        </w:rPr>
      </w:pPr>
      <w:r w:rsidRPr="008033C4">
        <w:rPr>
          <w:rFonts w:ascii="Times New Roman" w:hAnsi="Times New Roman" w:cs="Times New Roman"/>
          <w:lang w:val="uk-UA"/>
        </w:rPr>
        <w:t xml:space="preserve">Бюлетень для голосування на загальних зборах засвідчується одним з наступних способів за вибором акціонера: </w:t>
      </w:r>
    </w:p>
    <w:p w:rsidR="001D487A" w:rsidRPr="001D487A" w:rsidRDefault="001D487A" w:rsidP="00CE0C45">
      <w:pPr>
        <w:pStyle w:val="a3"/>
        <w:numPr>
          <w:ilvl w:val="0"/>
          <w:numId w:val="34"/>
        </w:numPr>
        <w:spacing w:after="0" w:line="360" w:lineRule="auto"/>
        <w:jc w:val="both"/>
        <w:rPr>
          <w:rFonts w:ascii="Times New Roman" w:hAnsi="Times New Roman" w:cs="Times New Roman"/>
          <w:lang w:val="uk-UA"/>
        </w:rPr>
      </w:pPr>
      <w:r w:rsidRPr="001D487A">
        <w:rPr>
          <w:rFonts w:ascii="Times New Roman" w:hAnsi="Times New Roman" w:cs="Times New Roman"/>
          <w:lang w:val="uk-UA"/>
        </w:rPr>
        <w:t>за допомогою кваліфікованого електронного підпису акціонера (його представника);</w:t>
      </w:r>
    </w:p>
    <w:p w:rsidR="001D487A" w:rsidRPr="001D487A" w:rsidRDefault="001D487A" w:rsidP="00CE0C45">
      <w:pPr>
        <w:pStyle w:val="a3"/>
        <w:numPr>
          <w:ilvl w:val="0"/>
          <w:numId w:val="34"/>
        </w:numPr>
        <w:spacing w:after="0" w:line="360" w:lineRule="auto"/>
        <w:jc w:val="both"/>
        <w:rPr>
          <w:rFonts w:ascii="Times New Roman" w:hAnsi="Times New Roman" w:cs="Times New Roman"/>
          <w:lang w:val="uk-UA"/>
        </w:rPr>
      </w:pPr>
      <w:r w:rsidRPr="001D487A">
        <w:rPr>
          <w:rFonts w:ascii="Times New Roman" w:hAnsi="Times New Roman" w:cs="Times New Roman"/>
          <w:lang w:val="uk-UA"/>
        </w:rPr>
        <w:t>нотаріально, за умови підписання бюлетеня в присутності нотаріуса або посадової особи, яка вчиняє нотаріальні дії;</w:t>
      </w:r>
    </w:p>
    <w:p w:rsidR="001D487A" w:rsidRDefault="001D487A" w:rsidP="00CE0C45">
      <w:pPr>
        <w:pStyle w:val="a3"/>
        <w:numPr>
          <w:ilvl w:val="0"/>
          <w:numId w:val="34"/>
        </w:numPr>
        <w:spacing w:after="0" w:line="360" w:lineRule="auto"/>
        <w:jc w:val="both"/>
        <w:rPr>
          <w:rFonts w:ascii="Times New Roman" w:hAnsi="Times New Roman" w:cs="Times New Roman"/>
          <w:lang w:val="uk-UA"/>
        </w:rPr>
      </w:pPr>
      <w:r w:rsidRPr="001D487A">
        <w:rPr>
          <w:rFonts w:ascii="Times New Roman" w:hAnsi="Times New Roman" w:cs="Times New Roman"/>
          <w:lang w:val="uk-UA"/>
        </w:rPr>
        <w:t>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103831" w:rsidRPr="008033C4" w:rsidRDefault="00103831" w:rsidP="00CE0C45">
      <w:pPr>
        <w:pStyle w:val="a3"/>
        <w:spacing w:after="0" w:line="360" w:lineRule="auto"/>
        <w:ind w:firstLine="709"/>
        <w:jc w:val="both"/>
        <w:rPr>
          <w:rFonts w:ascii="Times New Roman" w:hAnsi="Times New Roman" w:cs="Times New Roman"/>
          <w:lang w:val="uk-UA"/>
        </w:rPr>
      </w:pPr>
      <w:r w:rsidRPr="008033C4">
        <w:rPr>
          <w:rFonts w:ascii="Times New Roman" w:hAnsi="Times New Roman" w:cs="Times New Roman"/>
          <w:lang w:val="uk-UA"/>
        </w:rPr>
        <w:t xml:space="preserve">У разі якщо бюлетень для голосування складається з кількох аркушів, кожен аркуш підписується акціонером (представником акціонера), крім випадку засвідчення бюлетеня кваліфікованим електронним підписом акціонера (його представника).  </w:t>
      </w:r>
    </w:p>
    <w:p w:rsidR="002F4DD5" w:rsidRPr="008033C4" w:rsidRDefault="002F4DD5" w:rsidP="00CE0C45">
      <w:pPr>
        <w:pStyle w:val="a3"/>
        <w:spacing w:after="0" w:line="360" w:lineRule="auto"/>
        <w:ind w:firstLine="709"/>
        <w:jc w:val="both"/>
        <w:rPr>
          <w:rFonts w:ascii="Times New Roman" w:hAnsi="Times New Roman" w:cs="Times New Roman"/>
        </w:rPr>
      </w:pPr>
      <w:proofErr w:type="spellStart"/>
      <w:r w:rsidRPr="008033C4">
        <w:rPr>
          <w:rFonts w:ascii="Times New Roman" w:hAnsi="Times New Roman" w:cs="Times New Roman"/>
        </w:rPr>
        <w:t>Бюлетень</w:t>
      </w:r>
      <w:proofErr w:type="spellEnd"/>
      <w:r w:rsidRPr="008033C4">
        <w:rPr>
          <w:rFonts w:ascii="Times New Roman" w:hAnsi="Times New Roman" w:cs="Times New Roman"/>
        </w:rPr>
        <w:t xml:space="preserve"> для </w:t>
      </w:r>
      <w:proofErr w:type="spellStart"/>
      <w:r w:rsidRPr="008033C4">
        <w:rPr>
          <w:rFonts w:ascii="Times New Roman" w:hAnsi="Times New Roman" w:cs="Times New Roman"/>
        </w:rPr>
        <w:t>голосування</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засвідчений</w:t>
      </w:r>
      <w:proofErr w:type="spellEnd"/>
      <w:r w:rsidRPr="008033C4">
        <w:rPr>
          <w:rFonts w:ascii="Times New Roman" w:hAnsi="Times New Roman" w:cs="Times New Roman"/>
        </w:rPr>
        <w:t xml:space="preserve"> за </w:t>
      </w:r>
      <w:proofErr w:type="spellStart"/>
      <w:r w:rsidRPr="008033C4">
        <w:rPr>
          <w:rFonts w:ascii="Times New Roman" w:hAnsi="Times New Roman" w:cs="Times New Roman"/>
        </w:rPr>
        <w:t>допомогою</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кваліфікованого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електронного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підпису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його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направляється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депозитарній</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установі</w:t>
      </w:r>
      <w:proofErr w:type="spellEnd"/>
      <w:r w:rsidRPr="008033C4">
        <w:rPr>
          <w:rFonts w:ascii="Times New Roman" w:hAnsi="Times New Roman" w:cs="Times New Roman"/>
        </w:rPr>
        <w:t xml:space="preserve"> </w:t>
      </w:r>
      <w:proofErr w:type="gramStart"/>
      <w:r w:rsidRPr="008033C4">
        <w:rPr>
          <w:rFonts w:ascii="Times New Roman" w:hAnsi="Times New Roman" w:cs="Times New Roman"/>
        </w:rPr>
        <w:t>на адресу</w:t>
      </w:r>
      <w:proofErr w:type="gramEnd"/>
      <w:r w:rsidRPr="008033C4">
        <w:rPr>
          <w:rFonts w:ascii="Times New Roman" w:hAnsi="Times New Roman" w:cs="Times New Roman"/>
        </w:rPr>
        <w:t xml:space="preserve"> </w:t>
      </w:r>
      <w:proofErr w:type="spellStart"/>
      <w:r w:rsidRPr="008033C4">
        <w:rPr>
          <w:rFonts w:ascii="Times New Roman" w:hAnsi="Times New Roman" w:cs="Times New Roman"/>
        </w:rPr>
        <w:t>електронної</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пошти</w:t>
      </w:r>
      <w:proofErr w:type="spellEnd"/>
      <w:r w:rsidRPr="008033C4">
        <w:rPr>
          <w:rFonts w:ascii="Times New Roman" w:hAnsi="Times New Roman" w:cs="Times New Roman"/>
        </w:rPr>
        <w:t xml:space="preserve">, яка </w:t>
      </w:r>
      <w:proofErr w:type="spellStart"/>
      <w:r w:rsidRPr="008033C4">
        <w:rPr>
          <w:rFonts w:ascii="Times New Roman" w:hAnsi="Times New Roman" w:cs="Times New Roman"/>
        </w:rPr>
        <w:t>визначена</w:t>
      </w:r>
      <w:proofErr w:type="spellEnd"/>
      <w:r w:rsidRPr="008033C4">
        <w:rPr>
          <w:rFonts w:ascii="Times New Roman" w:hAnsi="Times New Roman" w:cs="Times New Roman"/>
        </w:rPr>
        <w:t xml:space="preserve"> депозитарною </w:t>
      </w:r>
      <w:proofErr w:type="spellStart"/>
      <w:r w:rsidRPr="008033C4">
        <w:rPr>
          <w:rFonts w:ascii="Times New Roman" w:hAnsi="Times New Roman" w:cs="Times New Roman"/>
        </w:rPr>
        <w:t>установою</w:t>
      </w:r>
      <w:proofErr w:type="spellEnd"/>
      <w:r w:rsidRPr="008033C4">
        <w:rPr>
          <w:rFonts w:ascii="Times New Roman" w:hAnsi="Times New Roman" w:cs="Times New Roman"/>
        </w:rPr>
        <w:t>.</w:t>
      </w:r>
    </w:p>
    <w:p w:rsidR="002F4DD5" w:rsidRPr="008033C4" w:rsidRDefault="002F4DD5" w:rsidP="00CE0C45">
      <w:pPr>
        <w:pStyle w:val="a3"/>
        <w:spacing w:after="0" w:line="360" w:lineRule="auto"/>
        <w:ind w:firstLine="709"/>
        <w:jc w:val="both"/>
        <w:rPr>
          <w:rFonts w:ascii="Times New Roman" w:hAnsi="Times New Roman" w:cs="Times New Roman"/>
        </w:rPr>
      </w:pPr>
      <w:r w:rsidRPr="008033C4">
        <w:rPr>
          <w:rFonts w:ascii="Times New Roman" w:hAnsi="Times New Roman" w:cs="Times New Roman"/>
        </w:rPr>
        <w:t xml:space="preserve">У </w:t>
      </w:r>
      <w:proofErr w:type="spellStart"/>
      <w:r w:rsidRPr="008033C4">
        <w:rPr>
          <w:rFonts w:ascii="Times New Roman" w:hAnsi="Times New Roman" w:cs="Times New Roman"/>
        </w:rPr>
        <w:t>разі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якщо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має</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рахунки</w:t>
      </w:r>
      <w:proofErr w:type="spellEnd"/>
      <w:r w:rsidRPr="008033C4">
        <w:rPr>
          <w:rFonts w:ascii="Times New Roman" w:hAnsi="Times New Roman" w:cs="Times New Roman"/>
        </w:rPr>
        <w:t xml:space="preserve"> в </w:t>
      </w:r>
      <w:proofErr w:type="spellStart"/>
      <w:r w:rsidRPr="008033C4">
        <w:rPr>
          <w:rFonts w:ascii="Times New Roman" w:hAnsi="Times New Roman" w:cs="Times New Roman"/>
        </w:rPr>
        <w:t>цінних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паперах</w:t>
      </w:r>
      <w:proofErr w:type="spellEnd"/>
      <w:r w:rsidRPr="008033C4">
        <w:rPr>
          <w:rFonts w:ascii="Times New Roman" w:hAnsi="Times New Roman" w:cs="Times New Roman"/>
        </w:rPr>
        <w:t xml:space="preserve"> в </w:t>
      </w:r>
      <w:proofErr w:type="spellStart"/>
      <w:r w:rsidRPr="008033C4">
        <w:rPr>
          <w:rFonts w:ascii="Times New Roman" w:hAnsi="Times New Roman" w:cs="Times New Roman"/>
        </w:rPr>
        <w:t>декількох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депозитарних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установах</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яких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обліковуються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акції</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товариства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кожна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із</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депозитарних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установ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приймає</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бюлетень</w:t>
      </w:r>
      <w:proofErr w:type="spellEnd"/>
      <w:r w:rsidRPr="008033C4">
        <w:rPr>
          <w:rFonts w:ascii="Times New Roman" w:hAnsi="Times New Roman" w:cs="Times New Roman"/>
        </w:rPr>
        <w:t xml:space="preserve"> для </w:t>
      </w:r>
      <w:proofErr w:type="spellStart"/>
      <w:r w:rsidRPr="008033C4">
        <w:rPr>
          <w:rFonts w:ascii="Times New Roman" w:hAnsi="Times New Roman" w:cs="Times New Roman"/>
        </w:rPr>
        <w:t>голосування</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лише</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щодо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тієї</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кількості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акцій</w:t>
      </w:r>
      <w:proofErr w:type="spellEnd"/>
      <w:r w:rsidRPr="008033C4">
        <w:rPr>
          <w:rFonts w:ascii="Times New Roman" w:hAnsi="Times New Roman" w:cs="Times New Roman"/>
        </w:rPr>
        <w:t xml:space="preserve">, права на </w:t>
      </w:r>
      <w:proofErr w:type="spellStart"/>
      <w:r w:rsidRPr="008033C4">
        <w:rPr>
          <w:rFonts w:ascii="Times New Roman" w:hAnsi="Times New Roman" w:cs="Times New Roman"/>
        </w:rPr>
        <w:t>які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обліковуються</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рахунку</w:t>
      </w:r>
      <w:proofErr w:type="spellEnd"/>
      <w:r w:rsidRPr="008033C4">
        <w:rPr>
          <w:rFonts w:ascii="Times New Roman" w:hAnsi="Times New Roman" w:cs="Times New Roman"/>
        </w:rPr>
        <w:t xml:space="preserve"> в </w:t>
      </w:r>
      <w:proofErr w:type="spellStart"/>
      <w:r w:rsidRPr="008033C4">
        <w:rPr>
          <w:rFonts w:ascii="Times New Roman" w:hAnsi="Times New Roman" w:cs="Times New Roman"/>
        </w:rPr>
        <w:t>цінних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паперах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що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обслуговується</w:t>
      </w:r>
      <w:proofErr w:type="spellEnd"/>
      <w:r w:rsidRPr="008033C4">
        <w:rPr>
          <w:rFonts w:ascii="Times New Roman" w:hAnsi="Times New Roman" w:cs="Times New Roman"/>
        </w:rPr>
        <w:t xml:space="preserve"> такою депозитарною </w:t>
      </w:r>
      <w:proofErr w:type="spellStart"/>
      <w:r w:rsidRPr="008033C4">
        <w:rPr>
          <w:rFonts w:ascii="Times New Roman" w:hAnsi="Times New Roman" w:cs="Times New Roman"/>
        </w:rPr>
        <w:t>установою</w:t>
      </w:r>
      <w:proofErr w:type="spellEnd"/>
      <w:r w:rsidRPr="008033C4">
        <w:rPr>
          <w:rFonts w:ascii="Times New Roman" w:hAnsi="Times New Roman" w:cs="Times New Roman"/>
        </w:rPr>
        <w:t>.</w:t>
      </w:r>
    </w:p>
    <w:p w:rsidR="006F4F04" w:rsidRPr="008033C4" w:rsidRDefault="002F4DD5" w:rsidP="00CE0C45">
      <w:pPr>
        <w:pStyle w:val="a3"/>
        <w:spacing w:after="0" w:line="360" w:lineRule="auto"/>
        <w:ind w:firstLine="709"/>
        <w:jc w:val="both"/>
        <w:rPr>
          <w:rFonts w:ascii="Times New Roman" w:hAnsi="Times New Roman" w:cs="Times New Roman"/>
        </w:rPr>
      </w:pPr>
      <w:r w:rsidRPr="008033C4">
        <w:rPr>
          <w:rFonts w:ascii="Times New Roman" w:hAnsi="Times New Roman" w:cs="Times New Roman"/>
        </w:rPr>
        <w:t xml:space="preserve">У </w:t>
      </w:r>
      <w:proofErr w:type="spellStart"/>
      <w:r w:rsidRPr="008033C4">
        <w:rPr>
          <w:rFonts w:ascii="Times New Roman" w:hAnsi="Times New Roman" w:cs="Times New Roman"/>
        </w:rPr>
        <w:t>випадку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подання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бюлетеня</w:t>
      </w:r>
      <w:proofErr w:type="spellEnd"/>
      <w:r w:rsidRPr="008033C4">
        <w:rPr>
          <w:rFonts w:ascii="Times New Roman" w:hAnsi="Times New Roman" w:cs="Times New Roman"/>
        </w:rPr>
        <w:t xml:space="preserve"> для </w:t>
      </w:r>
      <w:proofErr w:type="spellStart"/>
      <w:r w:rsidRPr="008033C4">
        <w:rPr>
          <w:rFonts w:ascii="Times New Roman" w:hAnsi="Times New Roman" w:cs="Times New Roman"/>
        </w:rPr>
        <w:t>голосування</w:t>
      </w:r>
      <w:proofErr w:type="spellEnd"/>
      <w:r w:rsidRPr="008033C4">
        <w:rPr>
          <w:rFonts w:ascii="Times New Roman" w:hAnsi="Times New Roman" w:cs="Times New Roman"/>
        </w:rPr>
        <w:t xml:space="preserve">, </w:t>
      </w:r>
      <w:proofErr w:type="spellStart"/>
      <w:proofErr w:type="gramStart"/>
      <w:r w:rsidRPr="008033C4">
        <w:rPr>
          <w:rFonts w:ascii="Times New Roman" w:hAnsi="Times New Roman" w:cs="Times New Roman"/>
        </w:rPr>
        <w:t>підписаного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представником</w:t>
      </w:r>
      <w:proofErr w:type="spellEnd"/>
      <w:proofErr w:type="gramEnd"/>
      <w:r w:rsidRPr="008033C4">
        <w:rPr>
          <w:rFonts w:ascii="Times New Roman" w:hAnsi="Times New Roman" w:cs="Times New Roman"/>
        </w:rPr>
        <w:t xml:space="preserve"> </w:t>
      </w:r>
      <w:proofErr w:type="spellStart"/>
      <w:r w:rsidRPr="008033C4">
        <w:rPr>
          <w:rFonts w:ascii="Times New Roman" w:hAnsi="Times New Roman" w:cs="Times New Roman"/>
        </w:rPr>
        <w:t>акціонера</w:t>
      </w:r>
      <w:proofErr w:type="spellEnd"/>
      <w:r w:rsidRPr="008033C4">
        <w:rPr>
          <w:rFonts w:ascii="Times New Roman" w:hAnsi="Times New Roman" w:cs="Times New Roman"/>
        </w:rPr>
        <w:t xml:space="preserve">, до </w:t>
      </w:r>
      <w:proofErr w:type="spellStart"/>
      <w:r w:rsidRPr="008033C4">
        <w:rPr>
          <w:rFonts w:ascii="Times New Roman" w:hAnsi="Times New Roman" w:cs="Times New Roman"/>
        </w:rPr>
        <w:t>бюлетеня</w:t>
      </w:r>
      <w:proofErr w:type="spellEnd"/>
      <w:r w:rsidRPr="008033C4">
        <w:rPr>
          <w:rFonts w:ascii="Times New Roman" w:hAnsi="Times New Roman" w:cs="Times New Roman"/>
        </w:rPr>
        <w:t xml:space="preserve"> для </w:t>
      </w:r>
      <w:proofErr w:type="spellStart"/>
      <w:r w:rsidRPr="008033C4">
        <w:rPr>
          <w:rFonts w:ascii="Times New Roman" w:hAnsi="Times New Roman" w:cs="Times New Roman"/>
        </w:rPr>
        <w:t>голосування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додаються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документи</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що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підтверджують</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повноваження</w:t>
      </w:r>
      <w:proofErr w:type="spellEnd"/>
      <w:r w:rsidRPr="008033C4">
        <w:rPr>
          <w:rFonts w:ascii="Times New Roman" w:hAnsi="Times New Roman" w:cs="Times New Roman"/>
        </w:rPr>
        <w:t xml:space="preserve"> такого </w:t>
      </w:r>
      <w:proofErr w:type="spellStart"/>
      <w:r w:rsidRPr="008033C4">
        <w:rPr>
          <w:rFonts w:ascii="Times New Roman" w:hAnsi="Times New Roman" w:cs="Times New Roman"/>
        </w:rPr>
        <w:t>представника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або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їх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належним</w:t>
      </w:r>
      <w:proofErr w:type="spellEnd"/>
      <w:r w:rsidRPr="008033C4">
        <w:rPr>
          <w:rFonts w:ascii="Times New Roman" w:hAnsi="Times New Roman" w:cs="Times New Roman"/>
        </w:rPr>
        <w:t xml:space="preserve"> чином  </w:t>
      </w:r>
      <w:proofErr w:type="spellStart"/>
      <w:r w:rsidRPr="008033C4">
        <w:rPr>
          <w:rFonts w:ascii="Times New Roman" w:hAnsi="Times New Roman" w:cs="Times New Roman"/>
        </w:rPr>
        <w:t>засвідчені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копії</w:t>
      </w:r>
      <w:proofErr w:type="spellEnd"/>
      <w:r w:rsidRPr="008033C4">
        <w:rPr>
          <w:rFonts w:ascii="Times New Roman" w:hAnsi="Times New Roman" w:cs="Times New Roman"/>
        </w:rPr>
        <w:t>.</w:t>
      </w:r>
    </w:p>
    <w:p w:rsidR="00ED6CB8" w:rsidRPr="008033C4" w:rsidRDefault="00926321" w:rsidP="008033C4">
      <w:pPr>
        <w:pStyle w:val="a3"/>
        <w:numPr>
          <w:ilvl w:val="0"/>
          <w:numId w:val="30"/>
        </w:numPr>
        <w:spacing w:after="0" w:line="360" w:lineRule="auto"/>
        <w:jc w:val="both"/>
        <w:rPr>
          <w:rFonts w:ascii="Times New Roman" w:hAnsi="Times New Roman" w:cs="Times New Roman"/>
          <w:b/>
          <w:i/>
          <w:color w:val="FF0000"/>
        </w:rPr>
      </w:pPr>
      <w:r w:rsidRPr="008033C4">
        <w:rPr>
          <w:rFonts w:ascii="Times New Roman" w:hAnsi="Times New Roman" w:cs="Times New Roman"/>
        </w:rPr>
        <w:t xml:space="preserve">Порядок </w:t>
      </w:r>
      <w:proofErr w:type="spellStart"/>
      <w:r w:rsidRPr="008033C4">
        <w:rPr>
          <w:rFonts w:ascii="Times New Roman" w:hAnsi="Times New Roman" w:cs="Times New Roman"/>
        </w:rPr>
        <w:t>участі</w:t>
      </w:r>
      <w:proofErr w:type="spellEnd"/>
      <w:r w:rsidRPr="008033C4">
        <w:rPr>
          <w:rFonts w:ascii="Times New Roman" w:hAnsi="Times New Roman" w:cs="Times New Roman"/>
        </w:rPr>
        <w:t xml:space="preserve"> та </w:t>
      </w:r>
      <w:proofErr w:type="spellStart"/>
      <w:r w:rsidRPr="008033C4">
        <w:rPr>
          <w:rFonts w:ascii="Times New Roman" w:hAnsi="Times New Roman" w:cs="Times New Roman"/>
        </w:rPr>
        <w:t>голосування</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за </w:t>
      </w:r>
      <w:proofErr w:type="spellStart"/>
      <w:r w:rsidRPr="008033C4">
        <w:rPr>
          <w:rFonts w:ascii="Times New Roman" w:hAnsi="Times New Roman" w:cs="Times New Roman"/>
        </w:rPr>
        <w:t>довіреністю</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Представником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акціонера</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може</w:t>
      </w:r>
      <w:proofErr w:type="spellEnd"/>
      <w:r w:rsidRPr="008033C4">
        <w:rPr>
          <w:rFonts w:ascii="Times New Roman" w:hAnsi="Times New Roman" w:cs="Times New Roman"/>
        </w:rPr>
        <w:t xml:space="preserve"> бути </w:t>
      </w:r>
      <w:proofErr w:type="spellStart"/>
      <w:r w:rsidRPr="008033C4">
        <w:rPr>
          <w:rFonts w:ascii="Times New Roman" w:hAnsi="Times New Roman" w:cs="Times New Roman"/>
        </w:rPr>
        <w:t>фізична</w:t>
      </w:r>
      <w:proofErr w:type="spellEnd"/>
      <w:r w:rsidRPr="008033C4">
        <w:rPr>
          <w:rFonts w:ascii="Times New Roman" w:hAnsi="Times New Roman" w:cs="Times New Roman"/>
        </w:rPr>
        <w:t xml:space="preserve"> особа </w:t>
      </w:r>
      <w:proofErr w:type="spellStart"/>
      <w:r w:rsidRPr="008033C4">
        <w:rPr>
          <w:rFonts w:ascii="Times New Roman" w:hAnsi="Times New Roman" w:cs="Times New Roman"/>
        </w:rPr>
        <w:t>або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уповноважена</w:t>
      </w:r>
      <w:proofErr w:type="spellEnd"/>
      <w:r w:rsidRPr="008033C4">
        <w:rPr>
          <w:rFonts w:ascii="Times New Roman" w:hAnsi="Times New Roman" w:cs="Times New Roman"/>
        </w:rPr>
        <w:t xml:space="preserve"> особа </w:t>
      </w:r>
      <w:proofErr w:type="spellStart"/>
      <w:r w:rsidRPr="008033C4">
        <w:rPr>
          <w:rFonts w:ascii="Times New Roman" w:hAnsi="Times New Roman" w:cs="Times New Roman"/>
        </w:rPr>
        <w:t>юридичної</w:t>
      </w:r>
      <w:proofErr w:type="spellEnd"/>
      <w:r w:rsidRPr="008033C4">
        <w:rPr>
          <w:rFonts w:ascii="Times New Roman" w:hAnsi="Times New Roman" w:cs="Times New Roman"/>
        </w:rPr>
        <w:t xml:space="preserve"> особи. </w:t>
      </w:r>
      <w:proofErr w:type="spellStart"/>
      <w:r w:rsidRPr="008033C4">
        <w:rPr>
          <w:rFonts w:ascii="Times New Roman" w:hAnsi="Times New Roman" w:cs="Times New Roman"/>
        </w:rPr>
        <w:t>Акціонер</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має</w:t>
      </w:r>
      <w:proofErr w:type="spellEnd"/>
      <w:r w:rsidRPr="008033C4">
        <w:rPr>
          <w:rFonts w:ascii="Times New Roman" w:hAnsi="Times New Roman" w:cs="Times New Roman"/>
        </w:rPr>
        <w:t xml:space="preserve"> право </w:t>
      </w:r>
      <w:proofErr w:type="spellStart"/>
      <w:r w:rsidRPr="008033C4">
        <w:rPr>
          <w:rFonts w:ascii="Times New Roman" w:hAnsi="Times New Roman" w:cs="Times New Roman"/>
        </w:rPr>
        <w:t>призначити</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свого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постійно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або</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певний</w:t>
      </w:r>
      <w:proofErr w:type="spellEnd"/>
      <w:r w:rsidRPr="008033C4">
        <w:rPr>
          <w:rFonts w:ascii="Times New Roman" w:hAnsi="Times New Roman" w:cs="Times New Roman"/>
        </w:rPr>
        <w:t xml:space="preserve"> строк. </w:t>
      </w:r>
      <w:proofErr w:type="spellStart"/>
      <w:r w:rsidRPr="008033C4">
        <w:rPr>
          <w:rFonts w:ascii="Times New Roman" w:hAnsi="Times New Roman" w:cs="Times New Roman"/>
        </w:rPr>
        <w:t>Акціонер</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має</w:t>
      </w:r>
      <w:proofErr w:type="spellEnd"/>
      <w:r w:rsidRPr="008033C4">
        <w:rPr>
          <w:rFonts w:ascii="Times New Roman" w:hAnsi="Times New Roman" w:cs="Times New Roman"/>
        </w:rPr>
        <w:t xml:space="preserve"> право у будь-</w:t>
      </w:r>
      <w:proofErr w:type="spellStart"/>
      <w:r w:rsidRPr="008033C4">
        <w:rPr>
          <w:rFonts w:ascii="Times New Roman" w:hAnsi="Times New Roman" w:cs="Times New Roman"/>
        </w:rPr>
        <w:t>який</w:t>
      </w:r>
      <w:proofErr w:type="spellEnd"/>
      <w:r w:rsidRPr="008033C4">
        <w:rPr>
          <w:rFonts w:ascii="Times New Roman" w:hAnsi="Times New Roman" w:cs="Times New Roman"/>
        </w:rPr>
        <w:t xml:space="preserve"> час </w:t>
      </w:r>
      <w:proofErr w:type="spellStart"/>
      <w:r w:rsidRPr="008033C4">
        <w:rPr>
          <w:rFonts w:ascii="Times New Roman" w:hAnsi="Times New Roman" w:cs="Times New Roman"/>
        </w:rPr>
        <w:t>замінити</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свого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повідомивши</w:t>
      </w:r>
      <w:proofErr w:type="spellEnd"/>
      <w:r w:rsidRPr="008033C4">
        <w:rPr>
          <w:rFonts w:ascii="Times New Roman" w:hAnsi="Times New Roman" w:cs="Times New Roman"/>
        </w:rPr>
        <w:t xml:space="preserve"> про </w:t>
      </w:r>
      <w:proofErr w:type="spellStart"/>
      <w:r w:rsidRPr="008033C4">
        <w:rPr>
          <w:rFonts w:ascii="Times New Roman" w:hAnsi="Times New Roman" w:cs="Times New Roman"/>
        </w:rPr>
        <w:t>це</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lastRenderedPageBreak/>
        <w:t>виконавчий</w:t>
      </w:r>
      <w:proofErr w:type="spellEnd"/>
      <w:r w:rsidRPr="008033C4">
        <w:rPr>
          <w:rFonts w:ascii="Times New Roman" w:hAnsi="Times New Roman" w:cs="Times New Roman"/>
        </w:rPr>
        <w:t xml:space="preserve"> орган </w:t>
      </w:r>
      <w:proofErr w:type="spellStart"/>
      <w:r w:rsidRPr="008033C4">
        <w:rPr>
          <w:rFonts w:ascii="Times New Roman" w:hAnsi="Times New Roman" w:cs="Times New Roman"/>
        </w:rPr>
        <w:t>Товариства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Довіреність</w:t>
      </w:r>
      <w:proofErr w:type="spellEnd"/>
      <w:r w:rsidRPr="008033C4">
        <w:rPr>
          <w:rFonts w:ascii="Times New Roman" w:hAnsi="Times New Roman" w:cs="Times New Roman"/>
        </w:rPr>
        <w:t xml:space="preserve"> на право </w:t>
      </w:r>
      <w:proofErr w:type="spellStart"/>
      <w:r w:rsidRPr="008033C4">
        <w:rPr>
          <w:rFonts w:ascii="Times New Roman" w:hAnsi="Times New Roman" w:cs="Times New Roman"/>
        </w:rPr>
        <w:t>участі</w:t>
      </w:r>
      <w:proofErr w:type="spellEnd"/>
      <w:r w:rsidRPr="008033C4">
        <w:rPr>
          <w:rFonts w:ascii="Times New Roman" w:hAnsi="Times New Roman" w:cs="Times New Roman"/>
        </w:rPr>
        <w:t xml:space="preserve"> та </w:t>
      </w:r>
      <w:proofErr w:type="spellStart"/>
      <w:r w:rsidRPr="008033C4">
        <w:rPr>
          <w:rFonts w:ascii="Times New Roman" w:hAnsi="Times New Roman" w:cs="Times New Roman"/>
        </w:rPr>
        <w:t>голосування</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видана </w:t>
      </w:r>
      <w:proofErr w:type="spellStart"/>
      <w:r w:rsidRPr="008033C4">
        <w:rPr>
          <w:rFonts w:ascii="Times New Roman" w:hAnsi="Times New Roman" w:cs="Times New Roman"/>
        </w:rPr>
        <w:t>фізичною</w:t>
      </w:r>
      <w:proofErr w:type="spellEnd"/>
      <w:r w:rsidRPr="008033C4">
        <w:rPr>
          <w:rFonts w:ascii="Times New Roman" w:hAnsi="Times New Roman" w:cs="Times New Roman"/>
        </w:rPr>
        <w:t xml:space="preserve"> особою, </w:t>
      </w:r>
      <w:proofErr w:type="spellStart"/>
      <w:r w:rsidRPr="008033C4">
        <w:rPr>
          <w:rFonts w:ascii="Times New Roman" w:hAnsi="Times New Roman" w:cs="Times New Roman"/>
        </w:rPr>
        <w:t>посвідчується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нотаріусом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або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іншими</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посадовими</w:t>
      </w:r>
      <w:proofErr w:type="spellEnd"/>
      <w:r w:rsidRPr="008033C4">
        <w:rPr>
          <w:rFonts w:ascii="Times New Roman" w:hAnsi="Times New Roman" w:cs="Times New Roman"/>
        </w:rPr>
        <w:t xml:space="preserve"> особами, </w:t>
      </w:r>
      <w:proofErr w:type="spellStart"/>
      <w:r w:rsidRPr="008033C4">
        <w:rPr>
          <w:rFonts w:ascii="Times New Roman" w:hAnsi="Times New Roman" w:cs="Times New Roman"/>
        </w:rPr>
        <w:t>які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вчиняють</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нотаріальні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дії</w:t>
      </w:r>
      <w:proofErr w:type="spellEnd"/>
      <w:r w:rsidRPr="008033C4">
        <w:rPr>
          <w:rFonts w:ascii="Times New Roman" w:hAnsi="Times New Roman" w:cs="Times New Roman"/>
        </w:rPr>
        <w:t xml:space="preserve">, а </w:t>
      </w:r>
      <w:proofErr w:type="spellStart"/>
      <w:r w:rsidRPr="008033C4">
        <w:rPr>
          <w:rFonts w:ascii="Times New Roman" w:hAnsi="Times New Roman" w:cs="Times New Roman"/>
        </w:rPr>
        <w:t>також</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може</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посвідчу</w:t>
      </w:r>
      <w:r w:rsidR="00F30573" w:rsidRPr="008033C4">
        <w:rPr>
          <w:rFonts w:ascii="Times New Roman" w:hAnsi="Times New Roman" w:cs="Times New Roman"/>
        </w:rPr>
        <w:t>ватися</w:t>
      </w:r>
      <w:proofErr w:type="spellEnd"/>
      <w:r w:rsidR="00F30573" w:rsidRPr="008033C4">
        <w:rPr>
          <w:rFonts w:ascii="Times New Roman" w:hAnsi="Times New Roman" w:cs="Times New Roman"/>
        </w:rPr>
        <w:t xml:space="preserve"> депозитарною </w:t>
      </w:r>
      <w:proofErr w:type="spellStart"/>
      <w:r w:rsidR="00F30573" w:rsidRPr="008033C4">
        <w:rPr>
          <w:rFonts w:ascii="Times New Roman" w:hAnsi="Times New Roman" w:cs="Times New Roman"/>
        </w:rPr>
        <w:t>установою</w:t>
      </w:r>
      <w:proofErr w:type="spellEnd"/>
      <w:r w:rsidR="00F30573" w:rsidRPr="008033C4">
        <w:rPr>
          <w:rFonts w:ascii="Times New Roman" w:hAnsi="Times New Roman" w:cs="Times New Roman"/>
        </w:rPr>
        <w:t xml:space="preserve"> </w:t>
      </w:r>
      <w:proofErr w:type="gramStart"/>
      <w:r w:rsidR="00F30573" w:rsidRPr="008033C4">
        <w:rPr>
          <w:rFonts w:ascii="Times New Roman" w:hAnsi="Times New Roman" w:cs="Times New Roman"/>
        </w:rPr>
        <w:t xml:space="preserve">в </w:t>
      </w:r>
      <w:r w:rsidRPr="008033C4">
        <w:rPr>
          <w:rFonts w:ascii="Times New Roman" w:hAnsi="Times New Roman" w:cs="Times New Roman"/>
        </w:rPr>
        <w:t>порядку</w:t>
      </w:r>
      <w:proofErr w:type="gramEnd"/>
      <w:r w:rsidRPr="008033C4">
        <w:rPr>
          <w:rFonts w:ascii="Times New Roman" w:hAnsi="Times New Roman" w:cs="Times New Roman"/>
        </w:rPr>
        <w:t xml:space="preserve"> </w:t>
      </w:r>
      <w:proofErr w:type="spellStart"/>
      <w:r w:rsidRPr="008033C4">
        <w:rPr>
          <w:rFonts w:ascii="Times New Roman" w:hAnsi="Times New Roman" w:cs="Times New Roman"/>
        </w:rPr>
        <w:t>визначеному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законодавством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Довіреність</w:t>
      </w:r>
      <w:proofErr w:type="spellEnd"/>
      <w:r w:rsidRPr="008033C4">
        <w:rPr>
          <w:rFonts w:ascii="Times New Roman" w:hAnsi="Times New Roman" w:cs="Times New Roman"/>
        </w:rPr>
        <w:t xml:space="preserve"> на право </w:t>
      </w:r>
      <w:proofErr w:type="spellStart"/>
      <w:r w:rsidRPr="008033C4">
        <w:rPr>
          <w:rFonts w:ascii="Times New Roman" w:hAnsi="Times New Roman" w:cs="Times New Roman"/>
        </w:rPr>
        <w:t>участі</w:t>
      </w:r>
      <w:proofErr w:type="spellEnd"/>
      <w:r w:rsidRPr="008033C4">
        <w:rPr>
          <w:rFonts w:ascii="Times New Roman" w:hAnsi="Times New Roman" w:cs="Times New Roman"/>
        </w:rPr>
        <w:t xml:space="preserve"> та </w:t>
      </w:r>
      <w:proofErr w:type="spellStart"/>
      <w:r w:rsidRPr="008033C4">
        <w:rPr>
          <w:rFonts w:ascii="Times New Roman" w:hAnsi="Times New Roman" w:cs="Times New Roman"/>
        </w:rPr>
        <w:t>голосування</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від</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імені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юридичної</w:t>
      </w:r>
      <w:proofErr w:type="spellEnd"/>
      <w:r w:rsidRPr="008033C4">
        <w:rPr>
          <w:rFonts w:ascii="Times New Roman" w:hAnsi="Times New Roman" w:cs="Times New Roman"/>
        </w:rPr>
        <w:t xml:space="preserve"> особи </w:t>
      </w:r>
      <w:proofErr w:type="spellStart"/>
      <w:r w:rsidRPr="008033C4">
        <w:rPr>
          <w:rFonts w:ascii="Times New Roman" w:hAnsi="Times New Roman" w:cs="Times New Roman"/>
        </w:rPr>
        <w:t>видається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її</w:t>
      </w:r>
      <w:proofErr w:type="spellEnd"/>
      <w:r w:rsidRPr="008033C4">
        <w:rPr>
          <w:rFonts w:ascii="Times New Roman" w:hAnsi="Times New Roman" w:cs="Times New Roman"/>
        </w:rPr>
        <w:t xml:space="preserve"> органом </w:t>
      </w:r>
      <w:proofErr w:type="spellStart"/>
      <w:r w:rsidRPr="008033C4">
        <w:rPr>
          <w:rFonts w:ascii="Times New Roman" w:hAnsi="Times New Roman" w:cs="Times New Roman"/>
        </w:rPr>
        <w:t>або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іншою</w:t>
      </w:r>
      <w:proofErr w:type="spellEnd"/>
      <w:r w:rsidRPr="008033C4">
        <w:rPr>
          <w:rFonts w:ascii="Times New Roman" w:hAnsi="Times New Roman" w:cs="Times New Roman"/>
        </w:rPr>
        <w:t xml:space="preserve"> особою, </w:t>
      </w:r>
      <w:proofErr w:type="spellStart"/>
      <w:r w:rsidRPr="008033C4">
        <w:rPr>
          <w:rFonts w:ascii="Times New Roman" w:hAnsi="Times New Roman" w:cs="Times New Roman"/>
        </w:rPr>
        <w:t>уповноваженою</w:t>
      </w:r>
      <w:proofErr w:type="spellEnd"/>
      <w:r w:rsidRPr="008033C4">
        <w:rPr>
          <w:rFonts w:ascii="Times New Roman" w:hAnsi="Times New Roman" w:cs="Times New Roman"/>
        </w:rPr>
        <w:t xml:space="preserve"> на </w:t>
      </w:r>
      <w:proofErr w:type="spellStart"/>
      <w:r w:rsidRPr="008033C4">
        <w:rPr>
          <w:rFonts w:ascii="Times New Roman" w:hAnsi="Times New Roman" w:cs="Times New Roman"/>
        </w:rPr>
        <w:t>це</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її</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установчими</w:t>
      </w:r>
      <w:proofErr w:type="spellEnd"/>
      <w:r w:rsidRPr="008033C4">
        <w:rPr>
          <w:rFonts w:ascii="Times New Roman" w:hAnsi="Times New Roman" w:cs="Times New Roman"/>
        </w:rPr>
        <w:t xml:space="preserve"> документами.</w:t>
      </w:r>
      <w:r w:rsidR="002F4DD5" w:rsidRPr="008033C4">
        <w:rPr>
          <w:rFonts w:ascii="Times New Roman" w:hAnsi="Times New Roman" w:cs="Times New Roman"/>
          <w:b/>
          <w:i/>
          <w:color w:val="FF0000"/>
        </w:rPr>
        <w:t xml:space="preserve"> </w:t>
      </w:r>
      <w:proofErr w:type="spellStart"/>
      <w:r w:rsidRPr="008033C4">
        <w:rPr>
          <w:rFonts w:ascii="Times New Roman" w:hAnsi="Times New Roman" w:cs="Times New Roman"/>
          <w:color w:val="000000" w:themeColor="text1"/>
        </w:rPr>
        <w:t>Акціонер</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має</w:t>
      </w:r>
      <w:proofErr w:type="spellEnd"/>
      <w:r w:rsidRPr="008033C4">
        <w:rPr>
          <w:rFonts w:ascii="Times New Roman" w:hAnsi="Times New Roman" w:cs="Times New Roman"/>
          <w:color w:val="000000" w:themeColor="text1"/>
        </w:rPr>
        <w:t xml:space="preserve"> право у будь-</w:t>
      </w:r>
      <w:proofErr w:type="spellStart"/>
      <w:r w:rsidRPr="008033C4">
        <w:rPr>
          <w:rFonts w:ascii="Times New Roman" w:hAnsi="Times New Roman" w:cs="Times New Roman"/>
          <w:color w:val="000000" w:themeColor="text1"/>
        </w:rPr>
        <w:t>який</w:t>
      </w:r>
      <w:proofErr w:type="spellEnd"/>
      <w:r w:rsidRPr="008033C4">
        <w:rPr>
          <w:rFonts w:ascii="Times New Roman" w:hAnsi="Times New Roman" w:cs="Times New Roman"/>
          <w:color w:val="000000" w:themeColor="text1"/>
        </w:rPr>
        <w:t xml:space="preserve"> час до </w:t>
      </w:r>
      <w:proofErr w:type="spellStart"/>
      <w:r w:rsidRPr="008033C4">
        <w:rPr>
          <w:rFonts w:ascii="Times New Roman" w:hAnsi="Times New Roman" w:cs="Times New Roman"/>
          <w:color w:val="000000" w:themeColor="text1"/>
        </w:rPr>
        <w:t>закінчення</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реєстрації</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акціонерів</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відкликати</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чи</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змінити</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свого</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представника</w:t>
      </w:r>
      <w:proofErr w:type="spellEnd"/>
      <w:r w:rsidRPr="008033C4">
        <w:rPr>
          <w:rFonts w:ascii="Times New Roman" w:hAnsi="Times New Roman" w:cs="Times New Roman"/>
          <w:color w:val="000000" w:themeColor="text1"/>
        </w:rPr>
        <w:t xml:space="preserve"> на </w:t>
      </w:r>
      <w:proofErr w:type="spellStart"/>
      <w:r w:rsidRPr="008033C4">
        <w:rPr>
          <w:rFonts w:ascii="Times New Roman" w:hAnsi="Times New Roman" w:cs="Times New Roman"/>
          <w:color w:val="000000" w:themeColor="text1"/>
        </w:rPr>
        <w:t>загальних</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зборах</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Надання</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довіреності</w:t>
      </w:r>
      <w:proofErr w:type="spellEnd"/>
      <w:r w:rsidRPr="008033C4">
        <w:rPr>
          <w:rFonts w:ascii="Times New Roman" w:hAnsi="Times New Roman" w:cs="Times New Roman"/>
          <w:color w:val="000000" w:themeColor="text1"/>
        </w:rPr>
        <w:t xml:space="preserve"> на право </w:t>
      </w:r>
      <w:proofErr w:type="spellStart"/>
      <w:r w:rsidRPr="008033C4">
        <w:rPr>
          <w:rFonts w:ascii="Times New Roman" w:hAnsi="Times New Roman" w:cs="Times New Roman"/>
          <w:color w:val="000000" w:themeColor="text1"/>
        </w:rPr>
        <w:t>участі</w:t>
      </w:r>
      <w:proofErr w:type="spellEnd"/>
      <w:r w:rsidRPr="008033C4">
        <w:rPr>
          <w:rFonts w:ascii="Times New Roman" w:hAnsi="Times New Roman" w:cs="Times New Roman"/>
          <w:color w:val="000000" w:themeColor="text1"/>
        </w:rPr>
        <w:t xml:space="preserve"> та </w:t>
      </w:r>
      <w:proofErr w:type="spellStart"/>
      <w:r w:rsidRPr="008033C4">
        <w:rPr>
          <w:rFonts w:ascii="Times New Roman" w:hAnsi="Times New Roman" w:cs="Times New Roman"/>
          <w:color w:val="000000" w:themeColor="text1"/>
        </w:rPr>
        <w:t>голосування</w:t>
      </w:r>
      <w:proofErr w:type="spellEnd"/>
      <w:r w:rsidRPr="008033C4">
        <w:rPr>
          <w:rFonts w:ascii="Times New Roman" w:hAnsi="Times New Roman" w:cs="Times New Roman"/>
          <w:color w:val="000000" w:themeColor="text1"/>
        </w:rPr>
        <w:t xml:space="preserve"> на </w:t>
      </w:r>
      <w:proofErr w:type="spellStart"/>
      <w:r w:rsidRPr="008033C4">
        <w:rPr>
          <w:rFonts w:ascii="Times New Roman" w:hAnsi="Times New Roman" w:cs="Times New Roman"/>
          <w:color w:val="000000" w:themeColor="text1"/>
        </w:rPr>
        <w:t>загальних</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зборах</w:t>
      </w:r>
      <w:proofErr w:type="spellEnd"/>
      <w:r w:rsidRPr="008033C4">
        <w:rPr>
          <w:rFonts w:ascii="Times New Roman" w:hAnsi="Times New Roman" w:cs="Times New Roman"/>
          <w:color w:val="000000" w:themeColor="text1"/>
        </w:rPr>
        <w:t xml:space="preserve"> не </w:t>
      </w:r>
      <w:proofErr w:type="spellStart"/>
      <w:r w:rsidRPr="008033C4">
        <w:rPr>
          <w:rFonts w:ascii="Times New Roman" w:hAnsi="Times New Roman" w:cs="Times New Roman"/>
          <w:color w:val="000000" w:themeColor="text1"/>
        </w:rPr>
        <w:t>виключає</w:t>
      </w:r>
      <w:proofErr w:type="spellEnd"/>
      <w:r w:rsidRPr="008033C4">
        <w:rPr>
          <w:rFonts w:ascii="Times New Roman" w:hAnsi="Times New Roman" w:cs="Times New Roman"/>
          <w:color w:val="000000" w:themeColor="text1"/>
        </w:rPr>
        <w:t xml:space="preserve"> право </w:t>
      </w:r>
      <w:proofErr w:type="spellStart"/>
      <w:r w:rsidRPr="008033C4">
        <w:rPr>
          <w:rFonts w:ascii="Times New Roman" w:hAnsi="Times New Roman" w:cs="Times New Roman"/>
          <w:color w:val="000000" w:themeColor="text1"/>
        </w:rPr>
        <w:t>участі</w:t>
      </w:r>
      <w:proofErr w:type="spellEnd"/>
      <w:r w:rsidRPr="008033C4">
        <w:rPr>
          <w:rFonts w:ascii="Times New Roman" w:hAnsi="Times New Roman" w:cs="Times New Roman"/>
          <w:color w:val="000000" w:themeColor="text1"/>
        </w:rPr>
        <w:t xml:space="preserve"> на </w:t>
      </w:r>
      <w:proofErr w:type="spellStart"/>
      <w:r w:rsidRPr="008033C4">
        <w:rPr>
          <w:rFonts w:ascii="Times New Roman" w:hAnsi="Times New Roman" w:cs="Times New Roman"/>
          <w:color w:val="000000" w:themeColor="text1"/>
        </w:rPr>
        <w:t>цих</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загальних</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зборах</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акціонера</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який</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видав</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довіреність</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замість</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свого</w:t>
      </w:r>
      <w:proofErr w:type="spellEnd"/>
      <w:r w:rsidRPr="008033C4">
        <w:rPr>
          <w:rFonts w:ascii="Times New Roman" w:hAnsi="Times New Roman" w:cs="Times New Roman"/>
          <w:color w:val="000000" w:themeColor="text1"/>
        </w:rPr>
        <w:t xml:space="preserve"> </w:t>
      </w:r>
      <w:proofErr w:type="spellStart"/>
      <w:r w:rsidRPr="008033C4">
        <w:rPr>
          <w:rFonts w:ascii="Times New Roman" w:hAnsi="Times New Roman" w:cs="Times New Roman"/>
          <w:color w:val="000000" w:themeColor="text1"/>
        </w:rPr>
        <w:t>представника</w:t>
      </w:r>
      <w:proofErr w:type="spellEnd"/>
      <w:r w:rsidRPr="008033C4">
        <w:rPr>
          <w:rFonts w:ascii="Times New Roman" w:hAnsi="Times New Roman" w:cs="Times New Roman"/>
          <w:color w:val="000000" w:themeColor="text1"/>
        </w:rPr>
        <w:t xml:space="preserve">. </w:t>
      </w:r>
    </w:p>
    <w:p w:rsidR="00926321" w:rsidRPr="008033C4" w:rsidRDefault="00926321" w:rsidP="008033C4">
      <w:pPr>
        <w:pStyle w:val="a3"/>
        <w:numPr>
          <w:ilvl w:val="0"/>
          <w:numId w:val="30"/>
        </w:numPr>
        <w:spacing w:after="0" w:line="360" w:lineRule="auto"/>
        <w:jc w:val="both"/>
        <w:rPr>
          <w:rFonts w:ascii="Times New Roman" w:hAnsi="Times New Roman" w:cs="Times New Roman"/>
        </w:rPr>
      </w:pPr>
      <w:r w:rsidRPr="008033C4">
        <w:rPr>
          <w:rFonts w:ascii="Times New Roman" w:hAnsi="Times New Roman" w:cs="Times New Roman"/>
        </w:rPr>
        <w:t xml:space="preserve">На дату </w:t>
      </w:r>
      <w:proofErr w:type="spellStart"/>
      <w:r w:rsidRPr="008033C4">
        <w:rPr>
          <w:rFonts w:ascii="Times New Roman" w:hAnsi="Times New Roman" w:cs="Times New Roman"/>
        </w:rPr>
        <w:t>складання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переліку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осіб</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яким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надсилається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повідомлення</w:t>
      </w:r>
      <w:proofErr w:type="spellEnd"/>
      <w:r w:rsidRPr="008033C4">
        <w:rPr>
          <w:rFonts w:ascii="Times New Roman" w:hAnsi="Times New Roman" w:cs="Times New Roman"/>
        </w:rPr>
        <w:t xml:space="preserve"> про </w:t>
      </w:r>
      <w:proofErr w:type="spellStart"/>
      <w:r w:rsidRPr="008033C4">
        <w:rPr>
          <w:rFonts w:ascii="Times New Roman" w:hAnsi="Times New Roman" w:cs="Times New Roman"/>
        </w:rPr>
        <w:t>проведення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загальна</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кількість</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акцій</w:t>
      </w:r>
      <w:proofErr w:type="spellEnd"/>
      <w:r w:rsidRPr="008033C4">
        <w:rPr>
          <w:rFonts w:ascii="Times New Roman" w:hAnsi="Times New Roman" w:cs="Times New Roman"/>
        </w:rPr>
        <w:t xml:space="preserve"> становить 420 000 штук, </w:t>
      </w:r>
      <w:proofErr w:type="spellStart"/>
      <w:r w:rsidRPr="008033C4">
        <w:rPr>
          <w:rFonts w:ascii="Times New Roman" w:hAnsi="Times New Roman" w:cs="Times New Roman"/>
        </w:rPr>
        <w:t>кількість</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голосуючих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акцій</w:t>
      </w:r>
      <w:proofErr w:type="spellEnd"/>
      <w:r w:rsidRPr="008033C4">
        <w:rPr>
          <w:rFonts w:ascii="Times New Roman" w:hAnsi="Times New Roman" w:cs="Times New Roman"/>
        </w:rPr>
        <w:t xml:space="preserve"> становить 420 000 штук.</w:t>
      </w:r>
    </w:p>
    <w:p w:rsidR="00103831" w:rsidRPr="008033C4" w:rsidRDefault="00103831" w:rsidP="008033C4">
      <w:pPr>
        <w:pStyle w:val="a3"/>
        <w:numPr>
          <w:ilvl w:val="0"/>
          <w:numId w:val="30"/>
        </w:numPr>
        <w:spacing w:after="0" w:line="360" w:lineRule="auto"/>
        <w:jc w:val="both"/>
        <w:rPr>
          <w:rFonts w:ascii="Times New Roman" w:hAnsi="Times New Roman" w:cs="Times New Roman"/>
          <w:lang w:val="uk-UA"/>
        </w:rPr>
      </w:pPr>
      <w:r w:rsidRPr="008033C4">
        <w:rPr>
          <w:rFonts w:ascii="Times New Roman" w:hAnsi="Times New Roman" w:cs="Times New Roman"/>
        </w:rPr>
        <w:t xml:space="preserve">Вся </w:t>
      </w:r>
      <w:proofErr w:type="spellStart"/>
      <w:r w:rsidRPr="008033C4">
        <w:rPr>
          <w:rFonts w:ascii="Times New Roman" w:hAnsi="Times New Roman" w:cs="Times New Roman"/>
        </w:rPr>
        <w:t>інформація</w:t>
      </w:r>
      <w:proofErr w:type="spellEnd"/>
      <w:r w:rsidRPr="008033C4">
        <w:rPr>
          <w:rFonts w:ascii="Times New Roman" w:hAnsi="Times New Roman" w:cs="Times New Roman"/>
        </w:rPr>
        <w:t xml:space="preserve"> з </w:t>
      </w:r>
      <w:proofErr w:type="spellStart"/>
      <w:r w:rsidRPr="008033C4">
        <w:rPr>
          <w:rFonts w:ascii="Times New Roman" w:hAnsi="Times New Roman" w:cs="Times New Roman"/>
        </w:rPr>
        <w:t>проєктом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проєктами</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рішень</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щодо</w:t>
      </w:r>
      <w:proofErr w:type="spellEnd"/>
      <w:r w:rsidRPr="008033C4">
        <w:rPr>
          <w:rFonts w:ascii="Times New Roman" w:hAnsi="Times New Roman" w:cs="Times New Roman"/>
        </w:rPr>
        <w:t xml:space="preserve"> кожного з </w:t>
      </w:r>
      <w:proofErr w:type="spellStart"/>
      <w:r w:rsidRPr="008033C4">
        <w:rPr>
          <w:rFonts w:ascii="Times New Roman" w:hAnsi="Times New Roman" w:cs="Times New Roman"/>
        </w:rPr>
        <w:t>питань</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включених</w:t>
      </w:r>
      <w:proofErr w:type="spellEnd"/>
      <w:r w:rsidRPr="008033C4">
        <w:rPr>
          <w:rFonts w:ascii="Times New Roman" w:hAnsi="Times New Roman" w:cs="Times New Roman"/>
        </w:rPr>
        <w:t xml:space="preserve"> до </w:t>
      </w:r>
      <w:proofErr w:type="spellStart"/>
      <w:r w:rsidRPr="008033C4">
        <w:rPr>
          <w:rFonts w:ascii="Times New Roman" w:hAnsi="Times New Roman" w:cs="Times New Roman"/>
        </w:rPr>
        <w:t>проєкту</w:t>
      </w:r>
      <w:proofErr w:type="spellEnd"/>
      <w:r w:rsidRPr="008033C4">
        <w:rPr>
          <w:rFonts w:ascii="Times New Roman" w:hAnsi="Times New Roman" w:cs="Times New Roman"/>
        </w:rPr>
        <w:t xml:space="preserve"> порядку денного, а </w:t>
      </w:r>
      <w:proofErr w:type="spellStart"/>
      <w:r w:rsidRPr="008033C4">
        <w:rPr>
          <w:rFonts w:ascii="Times New Roman" w:hAnsi="Times New Roman" w:cs="Times New Roman"/>
        </w:rPr>
        <w:t>також</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інформація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щодо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повідомлення</w:t>
      </w:r>
      <w:proofErr w:type="spellEnd"/>
      <w:r w:rsidRPr="008033C4">
        <w:rPr>
          <w:rFonts w:ascii="Times New Roman" w:hAnsi="Times New Roman" w:cs="Times New Roman"/>
        </w:rPr>
        <w:t xml:space="preserve"> про </w:t>
      </w:r>
      <w:proofErr w:type="spellStart"/>
      <w:r w:rsidRPr="008033C4">
        <w:rPr>
          <w:rFonts w:ascii="Times New Roman" w:hAnsi="Times New Roman" w:cs="Times New Roman"/>
        </w:rPr>
        <w:t>проведення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річних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загальну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кількість</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акцій</w:t>
      </w:r>
      <w:proofErr w:type="spellEnd"/>
      <w:r w:rsidRPr="008033C4">
        <w:rPr>
          <w:rFonts w:ascii="Times New Roman" w:hAnsi="Times New Roman" w:cs="Times New Roman"/>
        </w:rPr>
        <w:t xml:space="preserve"> та </w:t>
      </w:r>
      <w:proofErr w:type="spellStart"/>
      <w:r w:rsidRPr="008033C4">
        <w:rPr>
          <w:rFonts w:ascii="Times New Roman" w:hAnsi="Times New Roman" w:cs="Times New Roman"/>
        </w:rPr>
        <w:t>голосуючих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акцій</w:t>
      </w:r>
      <w:proofErr w:type="spellEnd"/>
      <w:r w:rsidRPr="008033C4">
        <w:rPr>
          <w:rFonts w:ascii="Times New Roman" w:hAnsi="Times New Roman" w:cs="Times New Roman"/>
        </w:rPr>
        <w:t xml:space="preserve"> станом на дату </w:t>
      </w:r>
      <w:proofErr w:type="spellStart"/>
      <w:r w:rsidRPr="008033C4">
        <w:rPr>
          <w:rFonts w:ascii="Times New Roman" w:hAnsi="Times New Roman" w:cs="Times New Roman"/>
        </w:rPr>
        <w:t>складання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переліку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осіб</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яким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надсилатиметься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повідомлення</w:t>
      </w:r>
      <w:proofErr w:type="spellEnd"/>
      <w:r w:rsidRPr="008033C4">
        <w:rPr>
          <w:rFonts w:ascii="Times New Roman" w:hAnsi="Times New Roman" w:cs="Times New Roman"/>
        </w:rPr>
        <w:t xml:space="preserve"> про </w:t>
      </w:r>
      <w:proofErr w:type="spellStart"/>
      <w:r w:rsidRPr="008033C4">
        <w:rPr>
          <w:rFonts w:ascii="Times New Roman" w:hAnsi="Times New Roman" w:cs="Times New Roman"/>
        </w:rPr>
        <w:t>проведення</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річних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акціонерів</w:t>
      </w:r>
      <w:proofErr w:type="spellEnd"/>
      <w:r w:rsidRPr="008033C4">
        <w:rPr>
          <w:rFonts w:ascii="Times New Roman" w:hAnsi="Times New Roman" w:cs="Times New Roman"/>
        </w:rPr>
        <w:t xml:space="preserve"> та </w:t>
      </w:r>
      <w:proofErr w:type="spellStart"/>
      <w:r w:rsidRPr="008033C4">
        <w:rPr>
          <w:rFonts w:ascii="Times New Roman" w:hAnsi="Times New Roman" w:cs="Times New Roman"/>
        </w:rPr>
        <w:t>переліку</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документів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що</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має</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надати</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представник</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акціонера</w:t>
      </w:r>
      <w:proofErr w:type="spellEnd"/>
      <w:r w:rsidRPr="008033C4">
        <w:rPr>
          <w:rFonts w:ascii="Times New Roman" w:hAnsi="Times New Roman" w:cs="Times New Roman"/>
        </w:rPr>
        <w:t xml:space="preserve">) для </w:t>
      </w:r>
      <w:proofErr w:type="spellStart"/>
      <w:r w:rsidRPr="008033C4">
        <w:rPr>
          <w:rFonts w:ascii="Times New Roman" w:hAnsi="Times New Roman" w:cs="Times New Roman"/>
        </w:rPr>
        <w:t>участі</w:t>
      </w:r>
      <w:proofErr w:type="spellEnd"/>
      <w:r w:rsidRPr="008033C4">
        <w:rPr>
          <w:rFonts w:ascii="Times New Roman" w:hAnsi="Times New Roman" w:cs="Times New Roman"/>
        </w:rPr>
        <w:t xml:space="preserve"> у </w:t>
      </w:r>
      <w:proofErr w:type="spellStart"/>
      <w:r w:rsidRPr="008033C4">
        <w:rPr>
          <w:rFonts w:ascii="Times New Roman" w:hAnsi="Times New Roman" w:cs="Times New Roman"/>
        </w:rPr>
        <w:t>річних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загальних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зборах</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акціонерів</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також</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розміщена</w:t>
      </w:r>
      <w:proofErr w:type="spellEnd"/>
      <w:r w:rsidRPr="008033C4">
        <w:rPr>
          <w:rFonts w:ascii="Times New Roman" w:hAnsi="Times New Roman" w:cs="Times New Roman"/>
        </w:rPr>
        <w:t xml:space="preserve"> на веб-</w:t>
      </w:r>
      <w:proofErr w:type="spellStart"/>
      <w:r w:rsidRPr="008033C4">
        <w:rPr>
          <w:rFonts w:ascii="Times New Roman" w:hAnsi="Times New Roman" w:cs="Times New Roman"/>
        </w:rPr>
        <w:t>сайті</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Товариства</w:t>
      </w:r>
      <w:proofErr w:type="spellEnd"/>
      <w:r w:rsidRPr="008033C4">
        <w:rPr>
          <w:rFonts w:ascii="Times New Roman" w:hAnsi="Times New Roman" w:cs="Times New Roman"/>
        </w:rPr>
        <w:t xml:space="preserve"> за </w:t>
      </w:r>
      <w:proofErr w:type="spellStart"/>
      <w:r w:rsidRPr="008033C4">
        <w:rPr>
          <w:rFonts w:ascii="Times New Roman" w:hAnsi="Times New Roman" w:cs="Times New Roman"/>
        </w:rPr>
        <w:t>наступним</w:t>
      </w:r>
      <w:proofErr w:type="spellEnd"/>
      <w:r w:rsidRPr="008033C4">
        <w:rPr>
          <w:rFonts w:ascii="Times New Roman" w:hAnsi="Times New Roman" w:cs="Times New Roman"/>
        </w:rPr>
        <w:t xml:space="preserve"> </w:t>
      </w:r>
      <w:proofErr w:type="spellStart"/>
      <w:r w:rsidRPr="008033C4">
        <w:rPr>
          <w:rFonts w:ascii="Times New Roman" w:hAnsi="Times New Roman" w:cs="Times New Roman"/>
        </w:rPr>
        <w:t>посиланням</w:t>
      </w:r>
      <w:proofErr w:type="spellEnd"/>
      <w:r w:rsidRPr="008033C4">
        <w:rPr>
          <w:rFonts w:ascii="Times New Roman" w:hAnsi="Times New Roman" w:cs="Times New Roman"/>
        </w:rPr>
        <w:t xml:space="preserve">: </w:t>
      </w:r>
      <w:hyperlink r:id="rId10" w:history="1">
        <w:r w:rsidRPr="008033C4">
          <w:rPr>
            <w:rStyle w:val="a4"/>
            <w:rFonts w:ascii="Times New Roman" w:hAnsi="Times New Roman" w:cs="Times New Roman"/>
          </w:rPr>
          <w:t>https://www.skfenix.net.ua/?page_id=2009</w:t>
        </w:r>
      </w:hyperlink>
      <w:r w:rsidRPr="008033C4">
        <w:rPr>
          <w:rFonts w:ascii="Times New Roman" w:hAnsi="Times New Roman" w:cs="Times New Roman"/>
          <w:lang w:val="uk-UA"/>
        </w:rPr>
        <w:t xml:space="preserve"> </w:t>
      </w:r>
    </w:p>
    <w:p w:rsidR="00103831" w:rsidRDefault="00103831" w:rsidP="00926321">
      <w:pPr>
        <w:spacing w:after="0" w:line="360" w:lineRule="auto"/>
        <w:jc w:val="both"/>
        <w:rPr>
          <w:rFonts w:ascii="Times New Roman" w:hAnsi="Times New Roman" w:cs="Times New Roman"/>
        </w:rPr>
      </w:pPr>
    </w:p>
    <w:p w:rsidR="00926321" w:rsidRPr="00926321" w:rsidRDefault="00926321" w:rsidP="00926321">
      <w:pPr>
        <w:spacing w:after="0" w:line="360" w:lineRule="auto"/>
        <w:jc w:val="both"/>
        <w:rPr>
          <w:rFonts w:ascii="Times New Roman" w:hAnsi="Times New Roman" w:cs="Times New Roman"/>
        </w:rPr>
      </w:pPr>
      <w:proofErr w:type="spellStart"/>
      <w:r w:rsidRPr="00926321">
        <w:rPr>
          <w:rFonts w:ascii="Times New Roman" w:hAnsi="Times New Roman" w:cs="Times New Roman"/>
        </w:rPr>
        <w:t>Довід</w:t>
      </w:r>
      <w:r w:rsidR="00ED6CB8">
        <w:rPr>
          <w:rFonts w:ascii="Times New Roman" w:hAnsi="Times New Roman" w:cs="Times New Roman"/>
        </w:rPr>
        <w:t>ки</w:t>
      </w:r>
      <w:proofErr w:type="spellEnd"/>
      <w:r w:rsidR="00ED6CB8">
        <w:rPr>
          <w:rFonts w:ascii="Times New Roman" w:hAnsi="Times New Roman" w:cs="Times New Roman"/>
        </w:rPr>
        <w:t xml:space="preserve"> за телефоном: (044) 298-04-88</w:t>
      </w:r>
      <w:r w:rsidRPr="00926321">
        <w:rPr>
          <w:rFonts w:ascii="Times New Roman" w:hAnsi="Times New Roman" w:cs="Times New Roman"/>
        </w:rPr>
        <w:t>.</w:t>
      </w:r>
    </w:p>
    <w:p w:rsidR="00926321" w:rsidRPr="00926321" w:rsidRDefault="00926321" w:rsidP="00926321">
      <w:pPr>
        <w:spacing w:after="0" w:line="360" w:lineRule="auto"/>
        <w:jc w:val="both"/>
        <w:rPr>
          <w:rFonts w:ascii="Times New Roman" w:hAnsi="Times New Roman" w:cs="Times New Roman"/>
        </w:rPr>
      </w:pPr>
    </w:p>
    <w:p w:rsidR="00926321" w:rsidRPr="00926321" w:rsidRDefault="00926321" w:rsidP="00926321">
      <w:pPr>
        <w:spacing w:after="0" w:line="360" w:lineRule="auto"/>
        <w:jc w:val="both"/>
        <w:rPr>
          <w:rFonts w:ascii="Times New Roman" w:hAnsi="Times New Roman" w:cs="Times New Roman"/>
        </w:rPr>
      </w:pPr>
      <w:proofErr w:type="spellStart"/>
      <w:r w:rsidRPr="00926321">
        <w:rPr>
          <w:rFonts w:ascii="Times New Roman" w:hAnsi="Times New Roman" w:cs="Times New Roman"/>
        </w:rPr>
        <w:t>Підтверджую</w:t>
      </w:r>
      <w:proofErr w:type="spellEnd"/>
      <w:r w:rsidRPr="00926321">
        <w:rPr>
          <w:rFonts w:ascii="Times New Roman" w:hAnsi="Times New Roman" w:cs="Times New Roman"/>
        </w:rPr>
        <w:t xml:space="preserve"> </w:t>
      </w:r>
      <w:proofErr w:type="spellStart"/>
      <w:r w:rsidRPr="00926321">
        <w:rPr>
          <w:rFonts w:ascii="Times New Roman" w:hAnsi="Times New Roman" w:cs="Times New Roman"/>
        </w:rPr>
        <w:t>достовірність</w:t>
      </w:r>
      <w:proofErr w:type="spellEnd"/>
      <w:r w:rsidRPr="00926321">
        <w:rPr>
          <w:rFonts w:ascii="Times New Roman" w:hAnsi="Times New Roman" w:cs="Times New Roman"/>
        </w:rPr>
        <w:t xml:space="preserve"> </w:t>
      </w:r>
      <w:proofErr w:type="spellStart"/>
      <w:r w:rsidRPr="00926321">
        <w:rPr>
          <w:rFonts w:ascii="Times New Roman" w:hAnsi="Times New Roman" w:cs="Times New Roman"/>
        </w:rPr>
        <w:t>інформації</w:t>
      </w:r>
      <w:proofErr w:type="spellEnd"/>
      <w:r w:rsidRPr="00926321">
        <w:rPr>
          <w:rFonts w:ascii="Times New Roman" w:hAnsi="Times New Roman" w:cs="Times New Roman"/>
        </w:rPr>
        <w:t xml:space="preserve">, </w:t>
      </w:r>
      <w:proofErr w:type="spellStart"/>
      <w:r w:rsidRPr="00926321">
        <w:rPr>
          <w:rFonts w:ascii="Times New Roman" w:hAnsi="Times New Roman" w:cs="Times New Roman"/>
        </w:rPr>
        <w:t>що</w:t>
      </w:r>
      <w:proofErr w:type="spellEnd"/>
      <w:r w:rsidRPr="00926321">
        <w:rPr>
          <w:rFonts w:ascii="Times New Roman" w:hAnsi="Times New Roman" w:cs="Times New Roman"/>
        </w:rPr>
        <w:t xml:space="preserve"> </w:t>
      </w:r>
      <w:proofErr w:type="spellStart"/>
      <w:r w:rsidRPr="00926321">
        <w:rPr>
          <w:rFonts w:ascii="Times New Roman" w:hAnsi="Times New Roman" w:cs="Times New Roman"/>
        </w:rPr>
        <w:t>міститься</w:t>
      </w:r>
      <w:proofErr w:type="spellEnd"/>
      <w:r w:rsidRPr="00926321">
        <w:rPr>
          <w:rFonts w:ascii="Times New Roman" w:hAnsi="Times New Roman" w:cs="Times New Roman"/>
        </w:rPr>
        <w:t xml:space="preserve"> у </w:t>
      </w:r>
      <w:proofErr w:type="spellStart"/>
      <w:r w:rsidRPr="00926321">
        <w:rPr>
          <w:rFonts w:ascii="Times New Roman" w:hAnsi="Times New Roman" w:cs="Times New Roman"/>
        </w:rPr>
        <w:t>повідомленні</w:t>
      </w:r>
      <w:proofErr w:type="spellEnd"/>
      <w:r w:rsidRPr="00926321">
        <w:rPr>
          <w:rFonts w:ascii="Times New Roman" w:hAnsi="Times New Roman" w:cs="Times New Roman"/>
        </w:rPr>
        <w:t>,</w:t>
      </w:r>
    </w:p>
    <w:p w:rsidR="00926321" w:rsidRPr="00926321" w:rsidRDefault="00926321" w:rsidP="00926321">
      <w:pPr>
        <w:spacing w:after="0" w:line="360" w:lineRule="auto"/>
        <w:jc w:val="both"/>
        <w:rPr>
          <w:rFonts w:ascii="Times New Roman" w:hAnsi="Times New Roman" w:cs="Times New Roman"/>
        </w:rPr>
      </w:pPr>
    </w:p>
    <w:p w:rsidR="00926321" w:rsidRPr="00926321" w:rsidRDefault="00926321" w:rsidP="00926321">
      <w:pPr>
        <w:spacing w:after="0" w:line="360" w:lineRule="auto"/>
        <w:jc w:val="both"/>
        <w:rPr>
          <w:rFonts w:ascii="Times New Roman" w:hAnsi="Times New Roman" w:cs="Times New Roman"/>
        </w:rPr>
      </w:pPr>
    </w:p>
    <w:p w:rsidR="00926321" w:rsidRDefault="00926321" w:rsidP="00926321">
      <w:pPr>
        <w:spacing w:after="0" w:line="360" w:lineRule="auto"/>
        <w:jc w:val="both"/>
        <w:rPr>
          <w:rFonts w:ascii="Times New Roman" w:hAnsi="Times New Roman" w:cs="Times New Roman"/>
          <w:b/>
        </w:rPr>
      </w:pPr>
    </w:p>
    <w:p w:rsidR="00926321" w:rsidRPr="00926321" w:rsidRDefault="00926321" w:rsidP="00926321">
      <w:pPr>
        <w:spacing w:after="0" w:line="360" w:lineRule="auto"/>
        <w:jc w:val="both"/>
        <w:rPr>
          <w:rFonts w:ascii="Times New Roman" w:hAnsi="Times New Roman" w:cs="Times New Roman"/>
          <w:b/>
        </w:rPr>
      </w:pPr>
      <w:proofErr w:type="spellStart"/>
      <w:r w:rsidRPr="00926321">
        <w:rPr>
          <w:rFonts w:ascii="Times New Roman" w:hAnsi="Times New Roman" w:cs="Times New Roman"/>
          <w:b/>
        </w:rPr>
        <w:t>Генеральний</w:t>
      </w:r>
      <w:proofErr w:type="spellEnd"/>
      <w:r w:rsidRPr="00926321">
        <w:rPr>
          <w:rFonts w:ascii="Times New Roman" w:hAnsi="Times New Roman" w:cs="Times New Roman"/>
          <w:b/>
        </w:rPr>
        <w:t xml:space="preserve"> директор</w:t>
      </w:r>
      <w:r w:rsidRPr="00926321">
        <w:rPr>
          <w:rFonts w:ascii="Times New Roman" w:hAnsi="Times New Roman" w:cs="Times New Roman"/>
          <w:b/>
        </w:rPr>
        <w:tab/>
      </w:r>
      <w:r>
        <w:rPr>
          <w:rFonts w:ascii="Times New Roman" w:hAnsi="Times New Roman" w:cs="Times New Roman"/>
          <w:b/>
          <w:lang w:val="uk-UA"/>
        </w:rPr>
        <w:t xml:space="preserve">                                                                                      </w:t>
      </w:r>
      <w:r w:rsidRPr="00926321">
        <w:rPr>
          <w:rFonts w:ascii="Times New Roman" w:hAnsi="Times New Roman" w:cs="Times New Roman"/>
          <w:b/>
        </w:rPr>
        <w:t xml:space="preserve">В.В. </w:t>
      </w:r>
      <w:proofErr w:type="spellStart"/>
      <w:r w:rsidRPr="00926321">
        <w:rPr>
          <w:rFonts w:ascii="Times New Roman" w:hAnsi="Times New Roman" w:cs="Times New Roman"/>
          <w:b/>
        </w:rPr>
        <w:t>Кривошапка</w:t>
      </w:r>
      <w:proofErr w:type="spellEnd"/>
    </w:p>
    <w:p w:rsidR="00926321" w:rsidRPr="00926321" w:rsidRDefault="00926321" w:rsidP="00926321">
      <w:pPr>
        <w:spacing w:after="0" w:line="360" w:lineRule="auto"/>
        <w:jc w:val="both"/>
        <w:rPr>
          <w:rFonts w:ascii="Times New Roman" w:hAnsi="Times New Roman" w:cs="Times New Roman"/>
        </w:rPr>
      </w:pPr>
    </w:p>
    <w:p w:rsidR="00926321" w:rsidRPr="00926321" w:rsidRDefault="00926321" w:rsidP="00926321">
      <w:pPr>
        <w:spacing w:after="0" w:line="360" w:lineRule="auto"/>
        <w:jc w:val="both"/>
        <w:rPr>
          <w:rFonts w:ascii="Times New Roman" w:hAnsi="Times New Roman" w:cs="Times New Roman"/>
        </w:rPr>
      </w:pPr>
    </w:p>
    <w:p w:rsidR="00926321" w:rsidRPr="00926321" w:rsidRDefault="00926321" w:rsidP="00926321">
      <w:pPr>
        <w:spacing w:after="0" w:line="360" w:lineRule="auto"/>
        <w:jc w:val="both"/>
        <w:rPr>
          <w:rFonts w:ascii="Times New Roman" w:hAnsi="Times New Roman" w:cs="Times New Roman"/>
        </w:rPr>
      </w:pPr>
      <w:r w:rsidRPr="00926321">
        <w:rPr>
          <w:rFonts w:ascii="Times New Roman" w:hAnsi="Times New Roman" w:cs="Times New Roman"/>
        </w:rPr>
        <w:t>Дата</w:t>
      </w:r>
      <w:r w:rsidRPr="00926321">
        <w:rPr>
          <w:rFonts w:ascii="Times New Roman" w:hAnsi="Times New Roman" w:cs="Times New Roman"/>
        </w:rPr>
        <w:tab/>
      </w:r>
      <w:r>
        <w:rPr>
          <w:rFonts w:ascii="Times New Roman" w:hAnsi="Times New Roman" w:cs="Times New Roman"/>
          <w:lang w:val="uk-UA"/>
        </w:rPr>
        <w:t xml:space="preserve">                                                                                                                                  </w:t>
      </w:r>
      <w:r w:rsidR="00ED6CB8">
        <w:rPr>
          <w:rFonts w:ascii="Times New Roman" w:hAnsi="Times New Roman" w:cs="Times New Roman"/>
        </w:rPr>
        <w:t>07</w:t>
      </w:r>
      <w:r w:rsidR="00F30573">
        <w:rPr>
          <w:rFonts w:ascii="Times New Roman" w:hAnsi="Times New Roman" w:cs="Times New Roman"/>
        </w:rPr>
        <w:t>.</w:t>
      </w:r>
      <w:r w:rsidR="00ED6CB8">
        <w:rPr>
          <w:rFonts w:ascii="Times New Roman" w:hAnsi="Times New Roman" w:cs="Times New Roman"/>
          <w:lang w:val="uk-UA"/>
        </w:rPr>
        <w:t>09</w:t>
      </w:r>
      <w:r w:rsidR="00F30573">
        <w:rPr>
          <w:rFonts w:ascii="Times New Roman" w:hAnsi="Times New Roman" w:cs="Times New Roman"/>
        </w:rPr>
        <w:t>.2022</w:t>
      </w:r>
      <w:r w:rsidR="00F30573">
        <w:rPr>
          <w:rFonts w:ascii="Times New Roman" w:hAnsi="Times New Roman" w:cs="Times New Roman"/>
          <w:lang w:val="uk-UA"/>
        </w:rPr>
        <w:t xml:space="preserve"> </w:t>
      </w:r>
      <w:r w:rsidRPr="00926321">
        <w:rPr>
          <w:rFonts w:ascii="Times New Roman" w:hAnsi="Times New Roman" w:cs="Times New Roman"/>
        </w:rPr>
        <w:t>року</w:t>
      </w:r>
    </w:p>
    <w:sectPr w:rsidR="00926321" w:rsidRPr="00926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5D3"/>
    <w:multiLevelType w:val="hybridMultilevel"/>
    <w:tmpl w:val="4EDE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31558"/>
    <w:multiLevelType w:val="hybridMultilevel"/>
    <w:tmpl w:val="FCEA4416"/>
    <w:lvl w:ilvl="0" w:tplc="D2A6A6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943449"/>
    <w:multiLevelType w:val="hybridMultilevel"/>
    <w:tmpl w:val="29E6D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66E79"/>
    <w:multiLevelType w:val="hybridMultilevel"/>
    <w:tmpl w:val="EF04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C752D"/>
    <w:multiLevelType w:val="hybridMultilevel"/>
    <w:tmpl w:val="291A11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B64221"/>
    <w:multiLevelType w:val="hybridMultilevel"/>
    <w:tmpl w:val="B0646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258DC"/>
    <w:multiLevelType w:val="hybridMultilevel"/>
    <w:tmpl w:val="D1BC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4542A"/>
    <w:multiLevelType w:val="hybridMultilevel"/>
    <w:tmpl w:val="2B0E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6376F"/>
    <w:multiLevelType w:val="hybridMultilevel"/>
    <w:tmpl w:val="985A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5F56"/>
    <w:multiLevelType w:val="hybridMultilevel"/>
    <w:tmpl w:val="7E84F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111EB6"/>
    <w:multiLevelType w:val="hybridMultilevel"/>
    <w:tmpl w:val="4E2E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7267A"/>
    <w:multiLevelType w:val="hybridMultilevel"/>
    <w:tmpl w:val="B8DE9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3B5225"/>
    <w:multiLevelType w:val="hybridMultilevel"/>
    <w:tmpl w:val="E2FA1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6E0E0A"/>
    <w:multiLevelType w:val="hybridMultilevel"/>
    <w:tmpl w:val="C65424D6"/>
    <w:lvl w:ilvl="0" w:tplc="67CA4372">
      <w:start w:val="1"/>
      <w:numFmt w:val="decimal"/>
      <w:lvlText w:val="%1)"/>
      <w:lvlJc w:val="left"/>
      <w:pPr>
        <w:ind w:left="720" w:hanging="360"/>
      </w:pPr>
      <w:rPr>
        <w:b w:val="0"/>
        <w:i w:val="0"/>
        <w:color w:val="000000" w:themeColor="text1"/>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16E6F"/>
    <w:multiLevelType w:val="hybridMultilevel"/>
    <w:tmpl w:val="CC72C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E036C"/>
    <w:multiLevelType w:val="hybridMultilevel"/>
    <w:tmpl w:val="CEA8B03C"/>
    <w:lvl w:ilvl="0" w:tplc="D2A6A684">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6" w15:restartNumberingAfterBreak="0">
    <w:nsid w:val="43752FEB"/>
    <w:multiLevelType w:val="hybridMultilevel"/>
    <w:tmpl w:val="E0A6E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F41D5"/>
    <w:multiLevelType w:val="hybridMultilevel"/>
    <w:tmpl w:val="87F2C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CB5F65"/>
    <w:multiLevelType w:val="hybridMultilevel"/>
    <w:tmpl w:val="DD8E5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3D1388"/>
    <w:multiLevelType w:val="hybridMultilevel"/>
    <w:tmpl w:val="17D0C9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5BF4714"/>
    <w:multiLevelType w:val="hybridMultilevel"/>
    <w:tmpl w:val="EC32EA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8657234"/>
    <w:multiLevelType w:val="hybridMultilevel"/>
    <w:tmpl w:val="28780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1217D4"/>
    <w:multiLevelType w:val="hybridMultilevel"/>
    <w:tmpl w:val="5E347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D634D4"/>
    <w:multiLevelType w:val="hybridMultilevel"/>
    <w:tmpl w:val="C05AB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C8692C"/>
    <w:multiLevelType w:val="hybridMultilevel"/>
    <w:tmpl w:val="22FEC2F6"/>
    <w:lvl w:ilvl="0" w:tplc="D2A6A6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8002062"/>
    <w:multiLevelType w:val="hybridMultilevel"/>
    <w:tmpl w:val="E1E6C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984265"/>
    <w:multiLevelType w:val="hybridMultilevel"/>
    <w:tmpl w:val="E2FA1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9C4A13"/>
    <w:multiLevelType w:val="hybridMultilevel"/>
    <w:tmpl w:val="E576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6D75DF"/>
    <w:multiLevelType w:val="hybridMultilevel"/>
    <w:tmpl w:val="7F8226A6"/>
    <w:lvl w:ilvl="0" w:tplc="026C4F4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F823086"/>
    <w:multiLevelType w:val="hybridMultilevel"/>
    <w:tmpl w:val="4E2E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F84C51"/>
    <w:multiLevelType w:val="hybridMultilevel"/>
    <w:tmpl w:val="0954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C0411B"/>
    <w:multiLevelType w:val="hybridMultilevel"/>
    <w:tmpl w:val="E6526E4A"/>
    <w:lvl w:ilvl="0" w:tplc="D2A6A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670845"/>
    <w:multiLevelType w:val="hybridMultilevel"/>
    <w:tmpl w:val="FA1CA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92E07"/>
    <w:multiLevelType w:val="hybridMultilevel"/>
    <w:tmpl w:val="152EF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5"/>
  </w:num>
  <w:num w:numId="5">
    <w:abstractNumId w:val="27"/>
  </w:num>
  <w:num w:numId="6">
    <w:abstractNumId w:val="2"/>
  </w:num>
  <w:num w:numId="7">
    <w:abstractNumId w:val="30"/>
  </w:num>
  <w:num w:numId="8">
    <w:abstractNumId w:val="21"/>
  </w:num>
  <w:num w:numId="9">
    <w:abstractNumId w:val="20"/>
  </w:num>
  <w:num w:numId="10">
    <w:abstractNumId w:val="28"/>
  </w:num>
  <w:num w:numId="11">
    <w:abstractNumId w:val="23"/>
  </w:num>
  <w:num w:numId="12">
    <w:abstractNumId w:val="25"/>
  </w:num>
  <w:num w:numId="13">
    <w:abstractNumId w:val="22"/>
  </w:num>
  <w:num w:numId="14">
    <w:abstractNumId w:val="6"/>
  </w:num>
  <w:num w:numId="15">
    <w:abstractNumId w:val="16"/>
  </w:num>
  <w:num w:numId="16">
    <w:abstractNumId w:val="26"/>
  </w:num>
  <w:num w:numId="17">
    <w:abstractNumId w:val="12"/>
  </w:num>
  <w:num w:numId="18">
    <w:abstractNumId w:val="8"/>
  </w:num>
  <w:num w:numId="19">
    <w:abstractNumId w:val="7"/>
  </w:num>
  <w:num w:numId="20">
    <w:abstractNumId w:val="9"/>
  </w:num>
  <w:num w:numId="21">
    <w:abstractNumId w:val="11"/>
  </w:num>
  <w:num w:numId="22">
    <w:abstractNumId w:val="17"/>
  </w:num>
  <w:num w:numId="23">
    <w:abstractNumId w:val="32"/>
  </w:num>
  <w:num w:numId="24">
    <w:abstractNumId w:val="10"/>
  </w:num>
  <w:num w:numId="25">
    <w:abstractNumId w:val="29"/>
  </w:num>
  <w:num w:numId="26">
    <w:abstractNumId w:val="15"/>
  </w:num>
  <w:num w:numId="27">
    <w:abstractNumId w:val="14"/>
  </w:num>
  <w:num w:numId="28">
    <w:abstractNumId w:val="33"/>
  </w:num>
  <w:num w:numId="29">
    <w:abstractNumId w:val="31"/>
  </w:num>
  <w:num w:numId="30">
    <w:abstractNumId w:val="13"/>
  </w:num>
  <w:num w:numId="31">
    <w:abstractNumId w:val="4"/>
  </w:num>
  <w:num w:numId="32">
    <w:abstractNumId w:val="24"/>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21"/>
    <w:rsid w:val="0007633F"/>
    <w:rsid w:val="00077E4E"/>
    <w:rsid w:val="000B5F2B"/>
    <w:rsid w:val="00103831"/>
    <w:rsid w:val="001D487A"/>
    <w:rsid w:val="001E103C"/>
    <w:rsid w:val="001E1D74"/>
    <w:rsid w:val="00256A0F"/>
    <w:rsid w:val="002F4DD5"/>
    <w:rsid w:val="003E4910"/>
    <w:rsid w:val="00400255"/>
    <w:rsid w:val="004229D5"/>
    <w:rsid w:val="004A3AD6"/>
    <w:rsid w:val="00534E43"/>
    <w:rsid w:val="005430F5"/>
    <w:rsid w:val="005A7457"/>
    <w:rsid w:val="005F18F7"/>
    <w:rsid w:val="00666616"/>
    <w:rsid w:val="006F4F04"/>
    <w:rsid w:val="008033C4"/>
    <w:rsid w:val="008B4A91"/>
    <w:rsid w:val="00926321"/>
    <w:rsid w:val="00935929"/>
    <w:rsid w:val="009C2962"/>
    <w:rsid w:val="009D498D"/>
    <w:rsid w:val="00A23F73"/>
    <w:rsid w:val="00AA7E3C"/>
    <w:rsid w:val="00CB34C6"/>
    <w:rsid w:val="00CE0C45"/>
    <w:rsid w:val="00D4356A"/>
    <w:rsid w:val="00DA3F32"/>
    <w:rsid w:val="00DE1764"/>
    <w:rsid w:val="00ED6CB8"/>
    <w:rsid w:val="00F264F1"/>
    <w:rsid w:val="00F30573"/>
    <w:rsid w:val="00F475F0"/>
    <w:rsid w:val="00FD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39DA"/>
  <w15:chartTrackingRefBased/>
  <w15:docId w15:val="{F51EFA00-BBDB-4BDE-986D-145EEEB5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321"/>
    <w:pPr>
      <w:ind w:left="720"/>
      <w:contextualSpacing/>
    </w:pPr>
  </w:style>
  <w:style w:type="table" w:customStyle="1" w:styleId="TableNormal">
    <w:name w:val="Table Normal"/>
    <w:uiPriority w:val="2"/>
    <w:semiHidden/>
    <w:unhideWhenUsed/>
    <w:qFormat/>
    <w:rsid w:val="009263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4">
    <w:name w:val="Hyperlink"/>
    <w:basedOn w:val="a0"/>
    <w:uiPriority w:val="99"/>
    <w:unhideWhenUsed/>
    <w:rsid w:val="005F1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fenix@skfenix.net.ua" TargetMode="External"/><Relationship Id="rId3" Type="http://schemas.openxmlformats.org/officeDocument/2006/relationships/settings" Target="settings.xml"/><Relationship Id="rId7" Type="http://schemas.openxmlformats.org/officeDocument/2006/relationships/hyperlink" Target="mailto:skfenix@skfenix.net.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fenix.net.ua/?page_id=200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kfenix.net.ua/?page_id=2009" TargetMode="External"/><Relationship Id="rId4" Type="http://schemas.openxmlformats.org/officeDocument/2006/relationships/webSettings" Target="webSettings.xml"/><Relationship Id="rId9" Type="http://schemas.openxmlformats.org/officeDocument/2006/relationships/hyperlink" Target="mailto:skfenix@skfenix.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9</cp:revision>
  <dcterms:created xsi:type="dcterms:W3CDTF">2021-12-09T13:12:00Z</dcterms:created>
  <dcterms:modified xsi:type="dcterms:W3CDTF">2022-09-07T12:40:00Z</dcterms:modified>
</cp:coreProperties>
</file>